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B2C" w:rsidRPr="00307BA1" w:rsidRDefault="00E72B2C" w:rsidP="00393D46">
      <w:pPr>
        <w:widowControl w:val="0"/>
        <w:pBdr>
          <w:top w:val="nil"/>
          <w:left w:val="nil"/>
          <w:bottom w:val="nil"/>
          <w:right w:val="nil"/>
          <w:between w:val="nil"/>
        </w:pBdr>
        <w:spacing w:after="0"/>
        <w:ind w:left="0" w:hanging="3"/>
        <w:rPr>
          <w:rFonts w:eastAsia="Arial"/>
          <w:color w:val="000000"/>
          <w:sz w:val="26"/>
          <w:szCs w:val="26"/>
        </w:rPr>
      </w:pPr>
    </w:p>
    <w:tbl>
      <w:tblPr>
        <w:tblStyle w:val="a"/>
        <w:tblW w:w="9286" w:type="dxa"/>
        <w:tblLayout w:type="fixed"/>
        <w:tblLook w:val="0000" w:firstRow="0" w:lastRow="0" w:firstColumn="0" w:lastColumn="0" w:noHBand="0" w:noVBand="0"/>
      </w:tblPr>
      <w:tblGrid>
        <w:gridCol w:w="2558"/>
        <w:gridCol w:w="2256"/>
        <w:gridCol w:w="2200"/>
        <w:gridCol w:w="2272"/>
      </w:tblGrid>
      <w:tr w:rsidR="00E72B2C" w:rsidRPr="00307BA1">
        <w:trPr>
          <w:trHeight w:val="1532"/>
        </w:trPr>
        <w:tc>
          <w:tcPr>
            <w:tcW w:w="2558" w:type="dxa"/>
          </w:tcPr>
          <w:p w:rsidR="00E72B2C" w:rsidRPr="00307BA1" w:rsidRDefault="005C0E50" w:rsidP="00393D46">
            <w:pPr>
              <w:spacing w:before="120" w:after="0" w:line="240" w:lineRule="auto"/>
              <w:ind w:left="0" w:hanging="3"/>
              <w:rPr>
                <w:sz w:val="26"/>
                <w:szCs w:val="26"/>
              </w:rPr>
            </w:pPr>
            <w:r w:rsidRPr="00307BA1">
              <w:rPr>
                <w:sz w:val="26"/>
                <w:szCs w:val="26"/>
              </w:rPr>
              <w:t xml:space="preserve">  </w:t>
            </w:r>
            <w:r w:rsidRPr="00307BA1">
              <w:rPr>
                <w:noProof/>
              </w:rPr>
              <w:drawing>
                <wp:anchor distT="0" distB="0" distL="114300" distR="114300" simplePos="0" relativeHeight="251658240" behindDoc="0" locked="0" layoutInCell="1" hidden="0" allowOverlap="1" wp14:anchorId="3400BC07" wp14:editId="1B3A3861">
                  <wp:simplePos x="0" y="0"/>
                  <wp:positionH relativeFrom="column">
                    <wp:posOffset>65406</wp:posOffset>
                  </wp:positionH>
                  <wp:positionV relativeFrom="paragraph">
                    <wp:posOffset>123825</wp:posOffset>
                  </wp:positionV>
                  <wp:extent cx="1485900" cy="822960"/>
                  <wp:effectExtent l="0" t="0" r="0" b="0"/>
                  <wp:wrapSquare wrapText="bothSides" distT="0" distB="0" distL="114300" distR="11430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1485900" cy="822960"/>
                          </a:xfrm>
                          <a:prstGeom prst="rect">
                            <a:avLst/>
                          </a:prstGeom>
                          <a:ln/>
                        </pic:spPr>
                      </pic:pic>
                    </a:graphicData>
                  </a:graphic>
                </wp:anchor>
              </w:drawing>
            </w:r>
          </w:p>
        </w:tc>
        <w:tc>
          <w:tcPr>
            <w:tcW w:w="2256" w:type="dxa"/>
          </w:tcPr>
          <w:p w:rsidR="00E72B2C" w:rsidRPr="00307BA1" w:rsidRDefault="005C0E50" w:rsidP="00393D46">
            <w:pPr>
              <w:spacing w:before="120" w:after="0" w:line="240" w:lineRule="auto"/>
              <w:ind w:left="0" w:hanging="3"/>
              <w:rPr>
                <w:sz w:val="26"/>
                <w:szCs w:val="26"/>
              </w:rPr>
            </w:pPr>
            <w:r w:rsidRPr="00307BA1">
              <w:rPr>
                <w:noProof/>
              </w:rPr>
              <w:drawing>
                <wp:anchor distT="0" distB="0" distL="114300" distR="114300" simplePos="0" relativeHeight="251659264" behindDoc="0" locked="0" layoutInCell="1" hidden="0" allowOverlap="1" wp14:anchorId="2391A0EE" wp14:editId="24D78D13">
                  <wp:simplePos x="0" y="0"/>
                  <wp:positionH relativeFrom="column">
                    <wp:posOffset>146050</wp:posOffset>
                  </wp:positionH>
                  <wp:positionV relativeFrom="paragraph">
                    <wp:posOffset>0</wp:posOffset>
                  </wp:positionV>
                  <wp:extent cx="1066800" cy="1083310"/>
                  <wp:effectExtent l="0" t="0" r="0" b="0"/>
                  <wp:wrapSquare wrapText="bothSides" distT="0" distB="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1066800" cy="1083310"/>
                          </a:xfrm>
                          <a:prstGeom prst="rect">
                            <a:avLst/>
                          </a:prstGeom>
                          <a:ln/>
                        </pic:spPr>
                      </pic:pic>
                    </a:graphicData>
                  </a:graphic>
                </wp:anchor>
              </w:drawing>
            </w:r>
          </w:p>
        </w:tc>
        <w:tc>
          <w:tcPr>
            <w:tcW w:w="2200" w:type="dxa"/>
          </w:tcPr>
          <w:p w:rsidR="00E72B2C" w:rsidRPr="00307BA1" w:rsidRDefault="005C0E50" w:rsidP="00393D46">
            <w:pPr>
              <w:spacing w:before="120" w:after="0" w:line="240" w:lineRule="auto"/>
              <w:ind w:left="0" w:hanging="3"/>
              <w:rPr>
                <w:sz w:val="26"/>
                <w:szCs w:val="26"/>
              </w:rPr>
            </w:pPr>
            <w:r w:rsidRPr="00307BA1">
              <w:rPr>
                <w:noProof/>
              </w:rPr>
              <w:drawing>
                <wp:anchor distT="0" distB="0" distL="114300" distR="114300" simplePos="0" relativeHeight="251660288" behindDoc="0" locked="0" layoutInCell="1" hidden="0" allowOverlap="1" wp14:anchorId="7C4BD7BB" wp14:editId="04A02C3B">
                  <wp:simplePos x="0" y="0"/>
                  <wp:positionH relativeFrom="column">
                    <wp:posOffset>103506</wp:posOffset>
                  </wp:positionH>
                  <wp:positionV relativeFrom="paragraph">
                    <wp:posOffset>113029</wp:posOffset>
                  </wp:positionV>
                  <wp:extent cx="752475" cy="849630"/>
                  <wp:effectExtent l="0" t="0" r="0" b="0"/>
                  <wp:wrapSquare wrapText="bothSides" distT="0" distB="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752475" cy="849630"/>
                          </a:xfrm>
                          <a:prstGeom prst="rect">
                            <a:avLst/>
                          </a:prstGeom>
                          <a:ln/>
                        </pic:spPr>
                      </pic:pic>
                    </a:graphicData>
                  </a:graphic>
                </wp:anchor>
              </w:drawing>
            </w:r>
          </w:p>
        </w:tc>
        <w:tc>
          <w:tcPr>
            <w:tcW w:w="2272" w:type="dxa"/>
          </w:tcPr>
          <w:p w:rsidR="00E72B2C" w:rsidRPr="00307BA1" w:rsidRDefault="005C0E50" w:rsidP="00393D46">
            <w:pPr>
              <w:spacing w:before="120" w:after="0" w:line="240" w:lineRule="auto"/>
              <w:ind w:left="0" w:hanging="3"/>
              <w:rPr>
                <w:sz w:val="26"/>
                <w:szCs w:val="26"/>
              </w:rPr>
            </w:pPr>
            <w:r w:rsidRPr="00307BA1">
              <w:rPr>
                <w:noProof/>
              </w:rPr>
              <w:drawing>
                <wp:anchor distT="0" distB="0" distL="114300" distR="114300" simplePos="0" relativeHeight="251661312" behindDoc="0" locked="0" layoutInCell="1" hidden="0" allowOverlap="1" wp14:anchorId="0FCD7A53" wp14:editId="58DA800B">
                  <wp:simplePos x="0" y="0"/>
                  <wp:positionH relativeFrom="column">
                    <wp:posOffset>86996</wp:posOffset>
                  </wp:positionH>
                  <wp:positionV relativeFrom="paragraph">
                    <wp:posOffset>57785</wp:posOffset>
                  </wp:positionV>
                  <wp:extent cx="1123950" cy="875030"/>
                  <wp:effectExtent l="0" t="0" r="0" b="0"/>
                  <wp:wrapSquare wrapText="bothSides" distT="0" distB="0" distL="114300" distR="11430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1123950" cy="875030"/>
                          </a:xfrm>
                          <a:prstGeom prst="rect">
                            <a:avLst/>
                          </a:prstGeom>
                          <a:ln/>
                        </pic:spPr>
                      </pic:pic>
                    </a:graphicData>
                  </a:graphic>
                </wp:anchor>
              </w:drawing>
            </w:r>
          </w:p>
        </w:tc>
      </w:tr>
    </w:tbl>
    <w:p w:rsidR="00E72B2C" w:rsidRPr="00307BA1" w:rsidRDefault="005C0E50" w:rsidP="00393D46">
      <w:pPr>
        <w:spacing w:before="120" w:after="0" w:line="240" w:lineRule="auto"/>
        <w:ind w:left="0" w:hanging="3"/>
        <w:jc w:val="center"/>
        <w:rPr>
          <w:sz w:val="26"/>
          <w:szCs w:val="26"/>
        </w:rPr>
      </w:pPr>
      <w:r w:rsidRPr="00307BA1">
        <w:rPr>
          <w:b/>
          <w:sz w:val="26"/>
          <w:szCs w:val="26"/>
        </w:rPr>
        <w:t xml:space="preserve">BẢN THAM CHIẾU NHIỆM VỤ </w:t>
      </w:r>
    </w:p>
    <w:p w:rsidR="00D550B7" w:rsidRDefault="00D550B7" w:rsidP="006F1145">
      <w:pPr>
        <w:spacing w:after="0" w:line="240" w:lineRule="auto"/>
        <w:ind w:left="0" w:hanging="3"/>
        <w:jc w:val="center"/>
        <w:rPr>
          <w:b/>
          <w:sz w:val="26"/>
          <w:szCs w:val="26"/>
        </w:rPr>
      </w:pPr>
      <w:r>
        <w:rPr>
          <w:b/>
          <w:sz w:val="26"/>
          <w:szCs w:val="26"/>
        </w:rPr>
        <w:t xml:space="preserve">XÂY DỰNG CƠ CHẾ PHỐI HỢP CẤP XÃ </w:t>
      </w:r>
    </w:p>
    <w:p w:rsidR="00100220" w:rsidRDefault="00D550B7" w:rsidP="006F1145">
      <w:pPr>
        <w:spacing w:after="0" w:line="240" w:lineRule="auto"/>
        <w:ind w:left="0" w:hanging="3"/>
        <w:jc w:val="center"/>
        <w:rPr>
          <w:b/>
          <w:sz w:val="26"/>
          <w:szCs w:val="26"/>
        </w:rPr>
      </w:pPr>
      <w:r>
        <w:rPr>
          <w:b/>
          <w:sz w:val="26"/>
          <w:szCs w:val="26"/>
        </w:rPr>
        <w:t>TRONG PHÁT HIỆN SỚM, CAN THIỆP SỚM KHUYẾT TẬT Ở TRẺ</w:t>
      </w:r>
    </w:p>
    <w:p w:rsidR="00E72B2C" w:rsidRPr="00307BA1" w:rsidRDefault="005C0E50" w:rsidP="006F1145">
      <w:pPr>
        <w:spacing w:after="0" w:line="240" w:lineRule="auto"/>
        <w:ind w:left="0" w:hanging="3"/>
        <w:jc w:val="center"/>
        <w:rPr>
          <w:sz w:val="26"/>
          <w:szCs w:val="26"/>
        </w:rPr>
      </w:pPr>
      <w:r w:rsidRPr="00307BA1">
        <w:rPr>
          <w:i/>
          <w:sz w:val="26"/>
          <w:szCs w:val="26"/>
        </w:rPr>
        <w:t>(Bản tham chiếu này là một phần không tách rời của Hợp đồng Tư vấn)</w:t>
      </w:r>
    </w:p>
    <w:p w:rsidR="00E72B2C" w:rsidRPr="00307BA1" w:rsidRDefault="00E72B2C" w:rsidP="00393D46">
      <w:pPr>
        <w:pBdr>
          <w:top w:val="nil"/>
          <w:left w:val="nil"/>
          <w:bottom w:val="nil"/>
          <w:right w:val="nil"/>
          <w:between w:val="nil"/>
        </w:pBdr>
        <w:ind w:left="0" w:hanging="3"/>
        <w:jc w:val="both"/>
        <w:rPr>
          <w:sz w:val="26"/>
          <w:szCs w:val="26"/>
        </w:rPr>
      </w:pPr>
    </w:p>
    <w:p w:rsidR="00E72B2C" w:rsidRPr="00307BA1" w:rsidRDefault="005C0E50" w:rsidP="00393D46">
      <w:pPr>
        <w:pStyle w:val="Heading1"/>
        <w:numPr>
          <w:ilvl w:val="0"/>
          <w:numId w:val="5"/>
        </w:numPr>
        <w:spacing w:before="120" w:after="0" w:line="240" w:lineRule="auto"/>
        <w:ind w:left="0" w:hanging="3"/>
        <w:rPr>
          <w:szCs w:val="28"/>
        </w:rPr>
      </w:pPr>
      <w:r w:rsidRPr="00307BA1">
        <w:rPr>
          <w:szCs w:val="28"/>
        </w:rPr>
        <w:t>Giới thiệu chung</w:t>
      </w:r>
    </w:p>
    <w:p w:rsidR="00E72B2C" w:rsidRPr="00307BA1" w:rsidRDefault="005C0E50" w:rsidP="003E5122">
      <w:pPr>
        <w:pBdr>
          <w:top w:val="nil"/>
          <w:left w:val="nil"/>
          <w:bottom w:val="nil"/>
          <w:right w:val="nil"/>
          <w:between w:val="nil"/>
        </w:pBdr>
        <w:spacing w:before="120"/>
        <w:ind w:leftChars="0" w:left="0" w:firstLineChars="0" w:firstLine="720"/>
        <w:jc w:val="both"/>
      </w:pPr>
      <w:r w:rsidRPr="00307BA1">
        <w:t>Hội vì sự Phát triển của Người Khuyết tật (The Association for Empowerment of Persons with Disabilities-AEPD) là một tổ chức phi chính phủ địa phương tại Quảng Bình, có tiền thân từ một tổ chức hoạt động nhân đạo Quốc tế Survivor Corps/Landmine Survivors Network (SC/LSN). AEPD được thành lập nhằm kế thừa và phát huy sứ mệnh, giá trị, và các thành quả của SC/LSN trong nâng cao vị thế, năng lực cho nạn nhân bom mìn và người khuyết tật nói chung. AEPD cam kết nâng cao chất lượng cuộc sống cho nạn nhân bom mìn, người khuyết tật thông qua nâng cao năng lực, ý thức tự chủ, tăng cường các cơ hội kinh tế và hòa nhập xã hội cũng như việc tiếp cận các dịch vụ chăm sóc sức khỏe - y tế, vận động chính sách và lồng ghép khuyết tật trong quản lý rủi ro thiên tai.</w:t>
      </w:r>
    </w:p>
    <w:p w:rsidR="00E72B2C" w:rsidRPr="00307BA1" w:rsidRDefault="005C0E50" w:rsidP="003E5122">
      <w:pPr>
        <w:pBdr>
          <w:top w:val="nil"/>
          <w:left w:val="nil"/>
          <w:bottom w:val="nil"/>
          <w:right w:val="nil"/>
          <w:between w:val="nil"/>
        </w:pBdr>
        <w:ind w:leftChars="0" w:left="0" w:firstLineChars="0" w:firstLine="720"/>
        <w:jc w:val="both"/>
      </w:pPr>
      <w:r w:rsidRPr="00307BA1">
        <w:t xml:space="preserve">Năm 2020, Hội vì sự phát triển của người khuyết tật tỉnh Quảng Bình là 1 trong số 19 đơn vị được nhận tài trợ của Liên minh Châu Âu thông qua quỹ Thúc đẩy Sáng kiến Tư pháp (EU JULE JIFF, gọi tắt là Quỹ JIFF) để thực hiện dự án </w:t>
      </w:r>
      <w:r w:rsidRPr="00307BA1">
        <w:rPr>
          <w:i/>
        </w:rPr>
        <w:t>“Thúc đẩy thực thi quyền trẻ em, đặc biệt trẻ khuyết tật trong lĩnh vực giáo dục ở vùng khó khăn, miền núi, vùng đồng bào dân tộc thiểu số tỉnh Quảng Bình”</w:t>
      </w:r>
      <w:r w:rsidRPr="00307BA1">
        <w:t xml:space="preserve"> nhằm góp phần tăng cường xây dựng pháp quyền ở Việt Nam thông qua hệ thống tư pháp tin cậy và dễ tiếp cận.</w:t>
      </w:r>
    </w:p>
    <w:p w:rsidR="00D550B7" w:rsidRDefault="003E5122" w:rsidP="003E5122">
      <w:pPr>
        <w:spacing w:before="120" w:after="0" w:line="240" w:lineRule="auto"/>
        <w:ind w:leftChars="0" w:left="0" w:firstLineChars="0" w:firstLine="720"/>
        <w:jc w:val="both"/>
      </w:pPr>
      <w:r>
        <w:rPr>
          <w:i/>
        </w:rPr>
        <w:t>M</w:t>
      </w:r>
      <w:r w:rsidR="00D550B7">
        <w:rPr>
          <w:i/>
        </w:rPr>
        <w:t>ục tiêu tổng thể của dự án:</w:t>
      </w:r>
      <w:r w:rsidR="00D550B7">
        <w:t xml:space="preserve"> Trẻ em khuyết tật ở vùng khó khăn trong độ tuổi tiểu học ở Quảng Bình được nâng cao cơ hội tiếp cận với giáo dục hòa nhập tại các trường công lập hoặc chuyên biệt.</w:t>
      </w:r>
    </w:p>
    <w:p w:rsidR="00D550B7" w:rsidRDefault="00D550B7" w:rsidP="00D550B7">
      <w:pPr>
        <w:spacing w:before="120" w:after="0" w:line="240" w:lineRule="auto"/>
        <w:ind w:left="0" w:hanging="3"/>
        <w:jc w:val="both"/>
        <w:rPr>
          <w:i/>
        </w:rPr>
      </w:pPr>
      <w:r>
        <w:tab/>
      </w:r>
      <w:r w:rsidR="003E5122">
        <w:tab/>
      </w:r>
      <w:r>
        <w:rPr>
          <w:i/>
        </w:rPr>
        <w:t>Mục tiêu cụ thể của dự án:</w:t>
      </w:r>
    </w:p>
    <w:p w:rsidR="00D550B7" w:rsidRDefault="00D550B7" w:rsidP="00D550B7">
      <w:pPr>
        <w:spacing w:before="120" w:after="0" w:line="240" w:lineRule="auto"/>
        <w:ind w:left="0" w:hanging="3"/>
        <w:jc w:val="both"/>
      </w:pPr>
      <w:r>
        <w:tab/>
      </w:r>
      <w:r w:rsidR="003E5122">
        <w:tab/>
      </w:r>
      <w:r>
        <w:rPr>
          <w:i/>
        </w:rPr>
        <w:t>Mục tiêu cụ thể 1:</w:t>
      </w:r>
      <w:r>
        <w:t xml:space="preserve"> Trẻ em, đặc biệt trẻ khuyết tật, phụ huynh, giáo viên, những người làm trong lĩnh vực trẻ em và khuyết tật vùng khó khăn tỉnh Quảng Bình biết và hiểu về quyền trẻ em, đặc biệt quyền trong lĩnh vực giáo dục.</w:t>
      </w:r>
    </w:p>
    <w:p w:rsidR="00D550B7" w:rsidRDefault="00D550B7" w:rsidP="00D550B7">
      <w:pPr>
        <w:spacing w:before="120" w:after="0" w:line="240" w:lineRule="auto"/>
        <w:ind w:left="0" w:hanging="3"/>
        <w:jc w:val="both"/>
      </w:pPr>
      <w:r>
        <w:lastRenderedPageBreak/>
        <w:tab/>
      </w:r>
      <w:r w:rsidR="003E5122">
        <w:tab/>
      </w:r>
      <w:r>
        <w:rPr>
          <w:i/>
        </w:rPr>
        <w:t>Mục tiêu cụ thể 2:</w:t>
      </w:r>
      <w:r>
        <w:t xml:space="preserve"> Trẻ khuyết tật độ tuổi tiểu học trong khu vực dự án có cơ hội tiếp cận với giáo dục hòa nhập và giáo dục chuyên biệt tại các trường công lập trong khu vực thông qua cơ chế phối hợp thực hiện của các đơn vị chuyên môn có liên quan</w:t>
      </w:r>
    </w:p>
    <w:p w:rsidR="00D550B7" w:rsidRDefault="00D550B7" w:rsidP="00D550B7">
      <w:pPr>
        <w:spacing w:before="120" w:after="0" w:line="240" w:lineRule="auto"/>
        <w:ind w:left="0" w:hanging="3"/>
        <w:jc w:val="both"/>
      </w:pPr>
      <w:r>
        <w:tab/>
      </w:r>
      <w:r w:rsidR="003E5122">
        <w:tab/>
      </w:r>
      <w:r>
        <w:rPr>
          <w:i/>
        </w:rPr>
        <w:t>Mục tiêu cụ thể 3:</w:t>
      </w:r>
      <w:r>
        <w:t xml:space="preserve"> Trẻ em, đặc biệt là trẻ khuyết tật và các bên liên quan được tư vấn và hỗ trợ pháp lý về các vấn đề liên quan đến thực thi quyền trẻ em và thủ tục hành chính pháp lý trong lĩnh vực giáo dục thông qua các kênh thông tin được thiết lập và công bố.</w:t>
      </w:r>
    </w:p>
    <w:p w:rsidR="00D550B7" w:rsidRDefault="00D550B7" w:rsidP="003E5122">
      <w:pPr>
        <w:spacing w:before="120" w:after="0" w:line="240" w:lineRule="auto"/>
        <w:ind w:leftChars="0" w:left="0" w:firstLineChars="0" w:firstLine="720"/>
        <w:jc w:val="both"/>
      </w:pPr>
      <w:r w:rsidRPr="00D550B7">
        <w:t>Dự án mong muốn các kết quả dự án đạt được sẽ được duy trì và phát huy, ít nhất là ở các xã dự án. Trong đó vai trò của UBND xã, của Trạm y tế và của các trường trê</w:t>
      </w:r>
      <w:r>
        <w:t xml:space="preserve">n địa bàn là vô cùng quan trọng. Nhằm giúp cho trẻ khuyết tật có thêm tham gia học hòa nhập tại các trường trên địa hoặc chuyên biệt ở các trung tâm giáo dục chuyên biệt, vô cùng cần thiết sự phối hợp nhịp nhàng và hiệu quả từ gia đình, trường học, trạm y tế và UBND xã trong việc phát hiện sớm các dấu hiệu khuyết tật, can thiệp phục hồi chức năng, hoàn thiện hồ sơ hỗ trợ </w:t>
      </w:r>
      <w:r w:rsidR="00C32ED7">
        <w:t xml:space="preserve">hay xây dựng dạy học phù hợp với khuyết tật của trẻ. Với mong muốn đó, Hội vì sự phát triển của người khuyết tật tìm kiếm tư vấn/chuyên gia có năng lực để làm việc với Hội và chính quyền địa phương 5 xã dự án xây dựng cơ chế phối hợp trong phát hiện sớm, can thiệp sớm phục hồi chức năng, nhằm giúp trẻ khuyết tật được đi học. </w:t>
      </w:r>
    </w:p>
    <w:p w:rsidR="00D550B7" w:rsidRPr="00D550B7" w:rsidRDefault="00D550B7" w:rsidP="00D550B7">
      <w:pPr>
        <w:spacing w:before="120" w:after="0" w:line="240" w:lineRule="auto"/>
        <w:ind w:left="0" w:hanging="3"/>
        <w:jc w:val="both"/>
      </w:pPr>
    </w:p>
    <w:p w:rsidR="00E72B2C" w:rsidRPr="00E46FC0" w:rsidRDefault="005C0E50" w:rsidP="00393D46">
      <w:pPr>
        <w:numPr>
          <w:ilvl w:val="0"/>
          <w:numId w:val="5"/>
        </w:numPr>
        <w:pBdr>
          <w:top w:val="nil"/>
          <w:left w:val="nil"/>
          <w:bottom w:val="nil"/>
          <w:right w:val="nil"/>
          <w:between w:val="nil"/>
        </w:pBdr>
        <w:ind w:left="0" w:hanging="3"/>
        <w:rPr>
          <w:color w:val="000000"/>
        </w:rPr>
      </w:pPr>
      <w:r w:rsidRPr="00E46FC0">
        <w:rPr>
          <w:b/>
        </w:rPr>
        <w:t xml:space="preserve">Mục tiêu của </w:t>
      </w:r>
      <w:r w:rsidR="00D550B7" w:rsidRPr="00E46FC0">
        <w:rPr>
          <w:b/>
        </w:rPr>
        <w:t>cơ chế</w:t>
      </w:r>
      <w:r w:rsidR="00E46FC0" w:rsidRPr="00E46FC0">
        <w:rPr>
          <w:b/>
        </w:rPr>
        <w:t xml:space="preserve"> phối hợp</w:t>
      </w:r>
      <w:r w:rsidRPr="00E46FC0">
        <w:rPr>
          <w:b/>
          <w:color w:val="000000"/>
        </w:rPr>
        <w:t>:</w:t>
      </w:r>
    </w:p>
    <w:p w:rsidR="006A6365" w:rsidRPr="00E46FC0" w:rsidRDefault="00E46FC0" w:rsidP="003E5122">
      <w:pPr>
        <w:pStyle w:val="ListParagraph"/>
        <w:numPr>
          <w:ilvl w:val="0"/>
          <w:numId w:val="8"/>
        </w:numPr>
        <w:spacing w:before="120" w:after="0" w:line="288" w:lineRule="auto"/>
        <w:ind w:leftChars="0" w:left="720" w:firstLineChars="0"/>
        <w:contextualSpacing w:val="0"/>
        <w:jc w:val="both"/>
      </w:pPr>
      <w:r w:rsidRPr="00E46FC0">
        <w:t>Thiết lập một cơ chế chính thức ở cấp xã giữa 3 đơn vị UBND, Trường, Trạm trong việc duy trì và phát triển các kết quả của dự án, đặc biệt trong công tác phát hiện sớm, can thiệp sớm khuyết tật ở trẻ em, hướng đến giáo dục hòa nhập cho trẻ khuyết tật</w:t>
      </w:r>
    </w:p>
    <w:p w:rsidR="00E46FC0" w:rsidRPr="00E46FC0" w:rsidRDefault="00E46FC0" w:rsidP="003E5122">
      <w:pPr>
        <w:pStyle w:val="ListParagraph"/>
        <w:numPr>
          <w:ilvl w:val="0"/>
          <w:numId w:val="8"/>
        </w:numPr>
        <w:spacing w:before="120" w:after="0" w:line="288" w:lineRule="auto"/>
        <w:ind w:leftChars="0" w:left="720" w:firstLineChars="0"/>
        <w:contextualSpacing w:val="0"/>
        <w:jc w:val="both"/>
      </w:pPr>
      <w:r w:rsidRPr="00E46FC0">
        <w:t>Vai trò và trách nhiệm của các đơn vị phối hợp trong công tác phát hiện sớm, can thiệp sớm khuyết tật ở trẻ em được xác định rõ và hợp tác nhịp nhàng, hiệu quả hơn, tránh bỏ sót hay chồng chéo.</w:t>
      </w:r>
    </w:p>
    <w:p w:rsidR="00E46FC0" w:rsidRDefault="00E46FC0" w:rsidP="003E5122">
      <w:pPr>
        <w:pStyle w:val="ListParagraph"/>
        <w:numPr>
          <w:ilvl w:val="0"/>
          <w:numId w:val="8"/>
        </w:numPr>
        <w:spacing w:before="120" w:after="0" w:line="288" w:lineRule="auto"/>
        <w:ind w:leftChars="0" w:left="720" w:firstLineChars="0"/>
        <w:contextualSpacing w:val="0"/>
        <w:jc w:val="both"/>
      </w:pPr>
      <w:r>
        <w:t xml:space="preserve">Các đơn vị </w:t>
      </w:r>
      <w:r w:rsidR="00EA22F9">
        <w:t xml:space="preserve">dần dần </w:t>
      </w:r>
      <w:r>
        <w:t>đưa công tác phát hiện sớm, can thiệp sớm lồng vào kế hoạch hành động thường niên</w:t>
      </w:r>
      <w:r w:rsidR="00EA22F9">
        <w:t>.</w:t>
      </w:r>
    </w:p>
    <w:p w:rsidR="00EA22F9" w:rsidRDefault="00EA22F9" w:rsidP="003E5122">
      <w:pPr>
        <w:pStyle w:val="ListParagraph"/>
        <w:numPr>
          <w:ilvl w:val="0"/>
          <w:numId w:val="8"/>
        </w:numPr>
        <w:spacing w:before="120" w:after="0" w:line="288" w:lineRule="auto"/>
        <w:ind w:leftChars="0" w:left="720" w:firstLineChars="0"/>
        <w:contextualSpacing w:val="0"/>
        <w:jc w:val="both"/>
      </w:pPr>
      <w:r>
        <w:t xml:space="preserve">Công tác khuyết tật nói chung sẽ được quan tâm trên nhiều lĩnh vực hơn là chỉ dừng lại trợ giúp xã hội hàng tháng. </w:t>
      </w:r>
    </w:p>
    <w:p w:rsidR="00EA22F9" w:rsidRPr="00E46FC0" w:rsidRDefault="00EA22F9" w:rsidP="003E5122">
      <w:pPr>
        <w:pStyle w:val="ListParagraph"/>
        <w:numPr>
          <w:ilvl w:val="0"/>
          <w:numId w:val="8"/>
        </w:numPr>
        <w:spacing w:before="120" w:after="0" w:line="288" w:lineRule="auto"/>
        <w:ind w:leftChars="0" w:left="720" w:firstLineChars="0"/>
        <w:contextualSpacing w:val="0"/>
        <w:jc w:val="both"/>
      </w:pPr>
      <w:r>
        <w:t>Giúp các hộ gia đình có NKT/TKT phát hiện sớm và phục hồi chức năng cho NKT/TKT hiệu quả.</w:t>
      </w:r>
    </w:p>
    <w:p w:rsidR="006F1145" w:rsidRPr="00E46FC0" w:rsidRDefault="006F1145" w:rsidP="006F1145">
      <w:pPr>
        <w:pStyle w:val="ListParagraph"/>
        <w:spacing w:after="0" w:line="312" w:lineRule="auto"/>
        <w:ind w:leftChars="0" w:left="717" w:firstLineChars="0" w:firstLine="0"/>
        <w:jc w:val="both"/>
      </w:pPr>
    </w:p>
    <w:p w:rsidR="003E5122" w:rsidRDefault="003E5122">
      <w:pPr>
        <w:suppressAutoHyphens w:val="0"/>
        <w:ind w:leftChars="0" w:left="0" w:firstLineChars="0" w:firstLine="0"/>
        <w:textDirection w:val="lrTb"/>
        <w:textAlignment w:val="auto"/>
        <w:outlineLvl w:val="9"/>
        <w:rPr>
          <w:b/>
        </w:rPr>
      </w:pPr>
      <w:r>
        <w:rPr>
          <w:b/>
        </w:rPr>
        <w:br w:type="page"/>
      </w:r>
    </w:p>
    <w:p w:rsidR="006F1145" w:rsidRPr="00E46FC0" w:rsidRDefault="00EA22F9" w:rsidP="006F1145">
      <w:pPr>
        <w:numPr>
          <w:ilvl w:val="0"/>
          <w:numId w:val="5"/>
        </w:numPr>
        <w:pBdr>
          <w:top w:val="nil"/>
          <w:left w:val="nil"/>
          <w:bottom w:val="nil"/>
          <w:right w:val="nil"/>
          <w:between w:val="nil"/>
        </w:pBdr>
        <w:ind w:left="0" w:hanging="3"/>
      </w:pPr>
      <w:r>
        <w:rPr>
          <w:b/>
        </w:rPr>
        <w:lastRenderedPageBreak/>
        <w:t>Thành phần tham gia xây dựng cơ chế</w:t>
      </w:r>
    </w:p>
    <w:p w:rsidR="00C32ED7" w:rsidRDefault="00C32ED7" w:rsidP="003E5122">
      <w:pPr>
        <w:pStyle w:val="ListParagraph"/>
        <w:numPr>
          <w:ilvl w:val="0"/>
          <w:numId w:val="8"/>
        </w:numPr>
        <w:spacing w:before="120" w:after="0" w:line="288" w:lineRule="auto"/>
        <w:ind w:leftChars="0" w:left="720" w:firstLineChars="0"/>
        <w:contextualSpacing w:val="0"/>
        <w:jc w:val="both"/>
      </w:pPr>
      <w:r w:rsidRPr="00E46FC0">
        <w:t>Ban thực thi dự án cấp xã</w:t>
      </w:r>
      <w:r w:rsidR="00EA22F9">
        <w:t>, bao gồm đại diện lãnh đạo UBND xã, Trưởng trạm y tế xã, Hiệu trưởng các trường đóng trên địa bàn, Cán bộ chính sách xã, các đại diện từ các tổ chức quần chúng như Hội Phụ nữ, Đoàn Thanh niên, v.v.</w:t>
      </w:r>
    </w:p>
    <w:p w:rsidR="00EA22F9" w:rsidRDefault="00EA22F9" w:rsidP="003E5122">
      <w:pPr>
        <w:pStyle w:val="ListParagraph"/>
        <w:numPr>
          <w:ilvl w:val="0"/>
          <w:numId w:val="8"/>
        </w:numPr>
        <w:spacing w:before="120" w:after="0" w:line="288" w:lineRule="auto"/>
        <w:ind w:leftChars="0" w:left="720" w:firstLineChars="0"/>
        <w:contextualSpacing w:val="0"/>
        <w:jc w:val="both"/>
      </w:pPr>
      <w:r>
        <w:t>Hội vì sự phát triển của người khuyết tật Quảng Bình – AEPD</w:t>
      </w:r>
    </w:p>
    <w:p w:rsidR="00EA22F9" w:rsidRDefault="00EA22F9" w:rsidP="003E5122">
      <w:pPr>
        <w:pStyle w:val="ListParagraph"/>
        <w:numPr>
          <w:ilvl w:val="0"/>
          <w:numId w:val="8"/>
        </w:numPr>
        <w:spacing w:before="120" w:after="0" w:line="288" w:lineRule="auto"/>
        <w:ind w:leftChars="0" w:left="720" w:firstLineChars="0"/>
        <w:contextualSpacing w:val="0"/>
        <w:jc w:val="both"/>
      </w:pPr>
      <w:r>
        <w:t>Đại diện gia đình của Trẻ khuyết tật/NKT (nếu có điều kiện)</w:t>
      </w:r>
    </w:p>
    <w:p w:rsidR="00EA22F9" w:rsidRPr="00E46FC0" w:rsidRDefault="00EA22F9" w:rsidP="00EA22F9">
      <w:pPr>
        <w:spacing w:after="0" w:line="312" w:lineRule="auto"/>
        <w:ind w:leftChars="0" w:left="357" w:firstLineChars="0" w:firstLine="0"/>
        <w:jc w:val="both"/>
      </w:pPr>
    </w:p>
    <w:p w:rsidR="00E72B2C" w:rsidRPr="00307BA1" w:rsidRDefault="005C0E50" w:rsidP="00393D46">
      <w:pPr>
        <w:numPr>
          <w:ilvl w:val="0"/>
          <w:numId w:val="5"/>
        </w:numPr>
        <w:pBdr>
          <w:top w:val="nil"/>
          <w:left w:val="nil"/>
          <w:bottom w:val="nil"/>
          <w:right w:val="nil"/>
          <w:between w:val="nil"/>
        </w:pBdr>
        <w:ind w:left="0" w:hanging="3"/>
      </w:pPr>
      <w:r w:rsidRPr="00307BA1">
        <w:rPr>
          <w:b/>
        </w:rPr>
        <w:t xml:space="preserve">Thời gian và địa điểm </w:t>
      </w:r>
      <w:r w:rsidR="00EA22F9">
        <w:rPr>
          <w:b/>
        </w:rPr>
        <w:t>xây dựng cơ chế</w:t>
      </w:r>
    </w:p>
    <w:p w:rsidR="00E72B2C" w:rsidRPr="00307BA1" w:rsidRDefault="00EA22F9" w:rsidP="00EA22F9">
      <w:pPr>
        <w:pBdr>
          <w:top w:val="nil"/>
          <w:left w:val="nil"/>
          <w:bottom w:val="nil"/>
          <w:right w:val="nil"/>
          <w:between w:val="nil"/>
        </w:pBdr>
        <w:ind w:leftChars="0" w:left="0" w:firstLineChars="0" w:firstLine="720"/>
      </w:pPr>
      <w:r>
        <w:t>Cơ chế dự kiến cần được thảo luận và xây dựng cùng với các thành phần tham gia ở cấp xã t</w:t>
      </w:r>
      <w:r w:rsidR="00FE3148">
        <w:t>rong khoảng thời gian từ tháng 6</w:t>
      </w:r>
      <w:r>
        <w:t>/2021 – 11/2021.</w:t>
      </w:r>
    </w:p>
    <w:p w:rsidR="00E72B2C" w:rsidRPr="00307BA1" w:rsidRDefault="005C0E50" w:rsidP="00393D46">
      <w:pPr>
        <w:pStyle w:val="Heading1"/>
        <w:numPr>
          <w:ilvl w:val="0"/>
          <w:numId w:val="5"/>
        </w:numPr>
        <w:spacing w:before="120" w:after="0" w:line="240" w:lineRule="auto"/>
        <w:ind w:left="0" w:hanging="3"/>
        <w:rPr>
          <w:szCs w:val="28"/>
        </w:rPr>
      </w:pPr>
      <w:r w:rsidRPr="00307BA1">
        <w:rPr>
          <w:szCs w:val="28"/>
        </w:rPr>
        <w:t xml:space="preserve">Yêu cầu về nhiệm vụ tư vấn: </w:t>
      </w:r>
    </w:p>
    <w:p w:rsidR="00ED4349" w:rsidRDefault="00EA22F9" w:rsidP="003E5122">
      <w:pPr>
        <w:pStyle w:val="ListParagraph"/>
        <w:numPr>
          <w:ilvl w:val="0"/>
          <w:numId w:val="8"/>
        </w:numPr>
        <w:spacing w:before="120" w:after="0" w:line="288" w:lineRule="auto"/>
        <w:ind w:leftChars="0" w:left="720" w:firstLineChars="0"/>
        <w:jc w:val="both"/>
        <w:textDirection w:val="lrTb"/>
      </w:pPr>
      <w:r>
        <w:t xml:space="preserve">Tổ chức và hướng dẫn các cuộc thảo luận với địa phương tìm hiểu tình hình phát hiện sớm, can thiệp sớm; </w:t>
      </w:r>
    </w:p>
    <w:p w:rsidR="00EA22F9" w:rsidRDefault="00EA22F9" w:rsidP="003E5122">
      <w:pPr>
        <w:pStyle w:val="ListParagraph"/>
        <w:numPr>
          <w:ilvl w:val="0"/>
          <w:numId w:val="8"/>
        </w:numPr>
        <w:spacing w:before="120" w:after="0" w:line="288" w:lineRule="auto"/>
        <w:ind w:leftChars="0" w:left="720" w:firstLineChars="0"/>
        <w:jc w:val="both"/>
        <w:textDirection w:val="lrTb"/>
      </w:pPr>
      <w:r>
        <w:t xml:space="preserve">Xác định vai trò và trách nhiệm của các bên liên quan ở cấp xã trong phát hiện sớm, can thiệp sớm, giáo dục hòa nhập cho trẻ khuyết tật. </w:t>
      </w:r>
    </w:p>
    <w:p w:rsidR="00EA22F9" w:rsidRDefault="00EA22F9" w:rsidP="003E5122">
      <w:pPr>
        <w:pStyle w:val="ListParagraph"/>
        <w:numPr>
          <w:ilvl w:val="0"/>
          <w:numId w:val="8"/>
        </w:numPr>
        <w:spacing w:before="120" w:after="0" w:line="288" w:lineRule="auto"/>
        <w:ind w:leftChars="0" w:left="720" w:firstLineChars="0"/>
        <w:jc w:val="both"/>
        <w:textDirection w:val="lrTb"/>
      </w:pPr>
      <w:r>
        <w:t>Đánh giá năng lực của các bên liên quan trong trong phát hiện sớm, can thiệp sớm, giáo dục hòa nhập cho trẻ khuyết tật: Những thực hành hiện tại, nhu cầu và mong muốn</w:t>
      </w:r>
      <w:r w:rsidRPr="00EA22F9">
        <w:t xml:space="preserve"> </w:t>
      </w:r>
      <w:r>
        <w:t>của cộng đồng</w:t>
      </w:r>
      <w:r w:rsidR="004F599F">
        <w:t xml:space="preserve"> trong công tác hỗ trợ người khuyết tật. </w:t>
      </w:r>
    </w:p>
    <w:p w:rsidR="00A96F74" w:rsidRDefault="00A96F74" w:rsidP="003E5122">
      <w:pPr>
        <w:pStyle w:val="ListParagraph"/>
        <w:numPr>
          <w:ilvl w:val="0"/>
          <w:numId w:val="8"/>
        </w:numPr>
        <w:spacing w:before="120" w:after="0" w:line="288" w:lineRule="auto"/>
        <w:ind w:leftChars="0" w:left="720" w:firstLineChars="0"/>
        <w:jc w:val="both"/>
        <w:textDirection w:val="lrTb"/>
      </w:pPr>
      <w:r>
        <w:t>Xây dựng dự thảo cơ chế phối hợp giữa các bên có liên quan trong phát hiện sớm, can thiệp sớm phục hồi chức năng hướng đến giáo dục hòa nhập cho trẻ khuyết tật.</w:t>
      </w:r>
    </w:p>
    <w:p w:rsidR="00A96F74" w:rsidRDefault="00A96F74" w:rsidP="003E5122">
      <w:pPr>
        <w:pStyle w:val="ListParagraph"/>
        <w:numPr>
          <w:ilvl w:val="0"/>
          <w:numId w:val="8"/>
        </w:numPr>
        <w:spacing w:before="120" w:after="0" w:line="288" w:lineRule="auto"/>
        <w:ind w:leftChars="0" w:left="720" w:firstLineChars="0"/>
        <w:jc w:val="both"/>
        <w:textDirection w:val="lrTb"/>
      </w:pPr>
      <w:r>
        <w:t xml:space="preserve">Thảo luận nội dung và thống nhất cơ chế cùng với các bên liên quan. </w:t>
      </w:r>
    </w:p>
    <w:p w:rsidR="00A96F74" w:rsidRPr="00ED4349" w:rsidRDefault="00A96F74" w:rsidP="003E5122">
      <w:pPr>
        <w:pStyle w:val="ListParagraph"/>
        <w:numPr>
          <w:ilvl w:val="0"/>
          <w:numId w:val="8"/>
        </w:numPr>
        <w:spacing w:before="120" w:after="0" w:line="288" w:lineRule="auto"/>
        <w:ind w:leftChars="0" w:left="720" w:firstLineChars="0"/>
        <w:jc w:val="both"/>
        <w:textDirection w:val="lrTb"/>
      </w:pPr>
      <w:r>
        <w:t xml:space="preserve">Tổ chức ký kết cơ chế phối hợp giữa các bên. </w:t>
      </w:r>
    </w:p>
    <w:p w:rsidR="00ED4349" w:rsidRPr="00217BA3" w:rsidRDefault="00ED4349" w:rsidP="00ED4349">
      <w:pPr>
        <w:pStyle w:val="Heading1"/>
        <w:numPr>
          <w:ilvl w:val="0"/>
          <w:numId w:val="5"/>
        </w:numPr>
        <w:spacing w:before="120" w:after="0" w:line="240" w:lineRule="auto"/>
        <w:ind w:left="0" w:hanging="3"/>
        <w:textDirection w:val="lrTb"/>
        <w:rPr>
          <w:b w:val="0"/>
        </w:rPr>
      </w:pPr>
      <w:r w:rsidRPr="00217BA3">
        <w:t xml:space="preserve">Kết quả mong đợi </w:t>
      </w:r>
    </w:p>
    <w:p w:rsidR="00ED4349" w:rsidRDefault="00A96F74" w:rsidP="003E5122">
      <w:pPr>
        <w:pStyle w:val="ListParagraph"/>
        <w:numPr>
          <w:ilvl w:val="0"/>
          <w:numId w:val="8"/>
        </w:numPr>
        <w:spacing w:before="120" w:after="0" w:line="288" w:lineRule="auto"/>
        <w:ind w:leftChars="0" w:left="720" w:firstLineChars="0"/>
        <w:jc w:val="both"/>
        <w:textDirection w:val="lrTb"/>
      </w:pPr>
      <w:r>
        <w:t>Một cơ chế phối hợp giữa các bên có liên quan trong phát hiện sớm, can thiệp sớm phục hồi chức năng hướng đến giáo dục hòa nhập cho trẻ khuyết tật được xây dựng và thống nhất ký kết giữa UBND xã, Trạm y tế và Đại diện trường đóng trên địa bàn xã.</w:t>
      </w:r>
    </w:p>
    <w:p w:rsidR="00A96F74" w:rsidRPr="00217BA3" w:rsidRDefault="00A96F74" w:rsidP="00A96F74">
      <w:pPr>
        <w:pStyle w:val="ListParagraph"/>
        <w:numPr>
          <w:ilvl w:val="0"/>
          <w:numId w:val="8"/>
        </w:numPr>
        <w:spacing w:after="0" w:line="288" w:lineRule="auto"/>
        <w:ind w:leftChars="0" w:left="720" w:firstLineChars="0"/>
        <w:jc w:val="both"/>
        <w:textDirection w:val="lrTb"/>
      </w:pPr>
      <w:r>
        <w:t>Quyết định ban hành thực hiện cơ chế của UBND xã.</w:t>
      </w:r>
    </w:p>
    <w:p w:rsidR="003E5122" w:rsidRDefault="003E5122">
      <w:pPr>
        <w:suppressAutoHyphens w:val="0"/>
        <w:ind w:leftChars="0" w:left="0" w:firstLineChars="0" w:firstLine="0"/>
        <w:textDirection w:val="lrTb"/>
        <w:textAlignment w:val="auto"/>
        <w:outlineLvl w:val="9"/>
        <w:rPr>
          <w:b/>
          <w:bCs/>
          <w:color w:val="000000"/>
          <w:kern w:val="32"/>
          <w:szCs w:val="32"/>
          <w:lang w:eastAsia="ja-JP"/>
        </w:rPr>
      </w:pPr>
      <w:r>
        <w:rPr>
          <w:color w:val="000000"/>
        </w:rPr>
        <w:br w:type="page"/>
      </w:r>
    </w:p>
    <w:p w:rsidR="00ED4349" w:rsidRDefault="00ED4349" w:rsidP="00ED4349">
      <w:pPr>
        <w:pStyle w:val="Heading1"/>
        <w:numPr>
          <w:ilvl w:val="0"/>
          <w:numId w:val="5"/>
        </w:numPr>
        <w:spacing w:before="120" w:after="0" w:line="240" w:lineRule="auto"/>
        <w:ind w:left="0" w:hanging="3"/>
        <w:textDirection w:val="lrTb"/>
        <w:rPr>
          <w:color w:val="000000"/>
        </w:rPr>
      </w:pPr>
      <w:r w:rsidRPr="00217BA3">
        <w:rPr>
          <w:color w:val="000000"/>
        </w:rPr>
        <w:lastRenderedPageBreak/>
        <w:t xml:space="preserve">Phạm vi công việc: </w:t>
      </w:r>
    </w:p>
    <w:p w:rsidR="00ED4349" w:rsidRPr="00ED4349" w:rsidRDefault="00ED4349" w:rsidP="00346073">
      <w:pPr>
        <w:spacing w:after="0"/>
        <w:ind w:left="0" w:hanging="3"/>
        <w:rPr>
          <w:lang w:eastAsia="ja-JP"/>
        </w:rPr>
      </w:pPr>
    </w:p>
    <w:tbl>
      <w:tblPr>
        <w:tblW w:w="8971" w:type="dxa"/>
        <w:tblInd w:w="108" w:type="dxa"/>
        <w:tblLayout w:type="fixed"/>
        <w:tblLook w:val="0400" w:firstRow="0" w:lastRow="0" w:firstColumn="0" w:lastColumn="0" w:noHBand="0" w:noVBand="1"/>
      </w:tblPr>
      <w:tblGrid>
        <w:gridCol w:w="748"/>
        <w:gridCol w:w="4486"/>
        <w:gridCol w:w="1943"/>
        <w:gridCol w:w="1794"/>
      </w:tblGrid>
      <w:tr w:rsidR="00ED4349" w:rsidRPr="00217BA3" w:rsidTr="00021249">
        <w:trPr>
          <w:trHeight w:val="338"/>
        </w:trPr>
        <w:tc>
          <w:tcPr>
            <w:tcW w:w="7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D4349" w:rsidRPr="00217BA3" w:rsidRDefault="00ED4349" w:rsidP="00ED4349">
            <w:pPr>
              <w:spacing w:before="120" w:after="0" w:line="240" w:lineRule="auto"/>
              <w:ind w:left="0" w:hanging="3"/>
              <w:jc w:val="both"/>
              <w:rPr>
                <w:b/>
                <w:color w:val="000000"/>
              </w:rPr>
            </w:pPr>
            <w:r w:rsidRPr="00217BA3">
              <w:rPr>
                <w:b/>
                <w:color w:val="000000"/>
              </w:rPr>
              <w:t>TT</w:t>
            </w:r>
          </w:p>
        </w:tc>
        <w:tc>
          <w:tcPr>
            <w:tcW w:w="44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D4349" w:rsidRPr="00217BA3" w:rsidRDefault="00ED4349" w:rsidP="00ED4349">
            <w:pPr>
              <w:spacing w:before="120" w:after="0" w:line="240" w:lineRule="auto"/>
              <w:ind w:left="0" w:hanging="3"/>
              <w:jc w:val="center"/>
              <w:rPr>
                <w:b/>
                <w:color w:val="000000"/>
              </w:rPr>
            </w:pPr>
            <w:r w:rsidRPr="00217BA3">
              <w:rPr>
                <w:b/>
                <w:color w:val="000000"/>
              </w:rPr>
              <w:t>Hoạt động</w:t>
            </w:r>
          </w:p>
        </w:tc>
        <w:tc>
          <w:tcPr>
            <w:tcW w:w="19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D4349" w:rsidRPr="00217BA3" w:rsidRDefault="00ED4349" w:rsidP="00ED4349">
            <w:pPr>
              <w:spacing w:before="120" w:after="0" w:line="240" w:lineRule="auto"/>
              <w:ind w:left="0" w:hanging="3"/>
              <w:jc w:val="center"/>
              <w:rPr>
                <w:b/>
                <w:color w:val="000000"/>
              </w:rPr>
            </w:pPr>
            <w:r w:rsidRPr="00217BA3">
              <w:rPr>
                <w:b/>
                <w:color w:val="000000"/>
              </w:rPr>
              <w:t>Số ngày làm việc dự kiến</w:t>
            </w:r>
          </w:p>
        </w:tc>
        <w:tc>
          <w:tcPr>
            <w:tcW w:w="17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D4349" w:rsidRDefault="00ED4349" w:rsidP="00ED4349">
            <w:pPr>
              <w:spacing w:after="0" w:line="240" w:lineRule="auto"/>
              <w:ind w:left="0" w:hanging="3"/>
              <w:jc w:val="center"/>
              <w:rPr>
                <w:b/>
                <w:color w:val="000000"/>
              </w:rPr>
            </w:pPr>
            <w:r w:rsidRPr="00217BA3">
              <w:rPr>
                <w:b/>
                <w:color w:val="000000"/>
              </w:rPr>
              <w:t xml:space="preserve">Thời gian </w:t>
            </w:r>
          </w:p>
          <w:p w:rsidR="00ED4349" w:rsidRPr="00217BA3" w:rsidRDefault="00ED4349" w:rsidP="00ED4349">
            <w:pPr>
              <w:spacing w:after="0" w:line="240" w:lineRule="auto"/>
              <w:ind w:left="0" w:hanging="3"/>
              <w:jc w:val="center"/>
              <w:rPr>
                <w:b/>
                <w:color w:val="000000"/>
              </w:rPr>
            </w:pPr>
            <w:r w:rsidRPr="00217BA3">
              <w:rPr>
                <w:b/>
                <w:color w:val="000000"/>
              </w:rPr>
              <w:t>dự kiến</w:t>
            </w:r>
          </w:p>
        </w:tc>
      </w:tr>
      <w:tr w:rsidR="00ED4349" w:rsidRPr="00217BA3" w:rsidTr="00021249">
        <w:trPr>
          <w:trHeight w:val="495"/>
        </w:trPr>
        <w:tc>
          <w:tcPr>
            <w:tcW w:w="7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349" w:rsidRPr="00217BA3" w:rsidRDefault="00ED4349" w:rsidP="00ED4349">
            <w:pPr>
              <w:widowControl w:val="0"/>
              <w:pBdr>
                <w:top w:val="nil"/>
                <w:left w:val="nil"/>
                <w:bottom w:val="nil"/>
                <w:right w:val="nil"/>
                <w:between w:val="nil"/>
              </w:pBdr>
              <w:spacing w:after="0"/>
              <w:ind w:left="0" w:hanging="3"/>
              <w:rPr>
                <w:b/>
                <w:color w:val="000000"/>
              </w:rPr>
            </w:pPr>
          </w:p>
        </w:tc>
        <w:tc>
          <w:tcPr>
            <w:tcW w:w="44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349" w:rsidRPr="00217BA3" w:rsidRDefault="00ED4349" w:rsidP="00ED4349">
            <w:pPr>
              <w:widowControl w:val="0"/>
              <w:pBdr>
                <w:top w:val="nil"/>
                <w:left w:val="nil"/>
                <w:bottom w:val="nil"/>
                <w:right w:val="nil"/>
                <w:between w:val="nil"/>
              </w:pBdr>
              <w:spacing w:after="0"/>
              <w:ind w:left="0" w:hanging="3"/>
              <w:rPr>
                <w:b/>
                <w:color w:val="000000"/>
              </w:rPr>
            </w:pPr>
          </w:p>
        </w:tc>
        <w:tc>
          <w:tcPr>
            <w:tcW w:w="19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349" w:rsidRPr="00217BA3" w:rsidRDefault="00ED4349" w:rsidP="00ED4349">
            <w:pPr>
              <w:widowControl w:val="0"/>
              <w:pBdr>
                <w:top w:val="nil"/>
                <w:left w:val="nil"/>
                <w:bottom w:val="nil"/>
                <w:right w:val="nil"/>
                <w:between w:val="nil"/>
              </w:pBdr>
              <w:spacing w:after="0"/>
              <w:ind w:left="0" w:hanging="3"/>
              <w:rPr>
                <w:b/>
                <w:color w:val="000000"/>
              </w:rPr>
            </w:pPr>
          </w:p>
        </w:tc>
        <w:tc>
          <w:tcPr>
            <w:tcW w:w="17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349" w:rsidRPr="00217BA3" w:rsidRDefault="00ED4349" w:rsidP="00ED4349">
            <w:pPr>
              <w:widowControl w:val="0"/>
              <w:pBdr>
                <w:top w:val="nil"/>
                <w:left w:val="nil"/>
                <w:bottom w:val="nil"/>
                <w:right w:val="nil"/>
                <w:between w:val="nil"/>
              </w:pBdr>
              <w:spacing w:after="0"/>
              <w:ind w:left="0" w:hanging="3"/>
              <w:rPr>
                <w:b/>
                <w:color w:val="000000"/>
              </w:rPr>
            </w:pPr>
          </w:p>
        </w:tc>
      </w:tr>
      <w:tr w:rsidR="00ED4349" w:rsidRPr="00217BA3" w:rsidTr="00021249">
        <w:trPr>
          <w:trHeight w:val="692"/>
        </w:trPr>
        <w:tc>
          <w:tcPr>
            <w:tcW w:w="748" w:type="dxa"/>
            <w:tcBorders>
              <w:top w:val="nil"/>
              <w:left w:val="single" w:sz="4" w:space="0" w:color="000000"/>
              <w:bottom w:val="single" w:sz="4" w:space="0" w:color="000000"/>
              <w:right w:val="single" w:sz="4" w:space="0" w:color="000000"/>
            </w:tcBorders>
            <w:shd w:val="clear" w:color="auto" w:fill="auto"/>
            <w:vAlign w:val="center"/>
          </w:tcPr>
          <w:p w:rsidR="00ED4349" w:rsidRPr="00217BA3" w:rsidRDefault="00ED4349" w:rsidP="00ED4349">
            <w:pPr>
              <w:spacing w:before="120" w:after="0" w:line="240" w:lineRule="auto"/>
              <w:ind w:left="0" w:hanging="3"/>
              <w:jc w:val="center"/>
              <w:rPr>
                <w:color w:val="000000"/>
              </w:rPr>
            </w:pPr>
            <w:r w:rsidRPr="00217BA3">
              <w:rPr>
                <w:color w:val="000000"/>
              </w:rPr>
              <w:t>1</w:t>
            </w:r>
          </w:p>
        </w:tc>
        <w:tc>
          <w:tcPr>
            <w:tcW w:w="4486" w:type="dxa"/>
            <w:tcBorders>
              <w:top w:val="nil"/>
              <w:left w:val="nil"/>
              <w:bottom w:val="single" w:sz="4" w:space="0" w:color="000000"/>
              <w:right w:val="single" w:sz="4" w:space="0" w:color="000000"/>
            </w:tcBorders>
            <w:shd w:val="clear" w:color="auto" w:fill="auto"/>
            <w:vAlign w:val="center"/>
          </w:tcPr>
          <w:p w:rsidR="00ED4349" w:rsidRPr="00217BA3" w:rsidRDefault="00ED4349" w:rsidP="00A96F74">
            <w:pPr>
              <w:spacing w:before="120" w:after="0" w:line="240" w:lineRule="auto"/>
              <w:ind w:left="0" w:hanging="3"/>
              <w:jc w:val="both"/>
            </w:pPr>
            <w:r w:rsidRPr="00217BA3">
              <w:t xml:space="preserve">Làm việc với </w:t>
            </w:r>
            <w:r>
              <w:t>AEPD</w:t>
            </w:r>
            <w:r w:rsidRPr="00217BA3">
              <w:t xml:space="preserve"> và chuẩn bị kế hoạch</w:t>
            </w:r>
          </w:p>
        </w:tc>
        <w:tc>
          <w:tcPr>
            <w:tcW w:w="1943" w:type="dxa"/>
            <w:tcBorders>
              <w:top w:val="nil"/>
              <w:left w:val="single" w:sz="4" w:space="0" w:color="000000"/>
              <w:bottom w:val="single" w:sz="4" w:space="0" w:color="000000"/>
              <w:right w:val="single" w:sz="4" w:space="0" w:color="000000"/>
            </w:tcBorders>
            <w:shd w:val="clear" w:color="auto" w:fill="auto"/>
            <w:vAlign w:val="center"/>
          </w:tcPr>
          <w:p w:rsidR="00ED4349" w:rsidRPr="00217BA3" w:rsidRDefault="001514CF" w:rsidP="00ED4349">
            <w:pPr>
              <w:spacing w:before="120" w:after="0" w:line="240" w:lineRule="auto"/>
              <w:ind w:left="0" w:hanging="3"/>
              <w:jc w:val="center"/>
              <w:rPr>
                <w:color w:val="000000"/>
              </w:rPr>
            </w:pPr>
            <w:r>
              <w:rPr>
                <w:color w:val="000000"/>
              </w:rPr>
              <w:t>2</w:t>
            </w:r>
          </w:p>
        </w:tc>
        <w:tc>
          <w:tcPr>
            <w:tcW w:w="1794" w:type="dxa"/>
            <w:tcBorders>
              <w:top w:val="nil"/>
              <w:left w:val="nil"/>
              <w:bottom w:val="single" w:sz="4" w:space="0" w:color="000000"/>
              <w:right w:val="single" w:sz="4" w:space="0" w:color="000000"/>
            </w:tcBorders>
            <w:shd w:val="clear" w:color="auto" w:fill="auto"/>
            <w:vAlign w:val="center"/>
          </w:tcPr>
          <w:p w:rsidR="00ED4349" w:rsidRPr="00217BA3" w:rsidRDefault="00295B1C" w:rsidP="00ED4349">
            <w:pPr>
              <w:spacing w:before="120" w:after="0" w:line="240" w:lineRule="auto"/>
              <w:ind w:left="0" w:hanging="3"/>
              <w:rPr>
                <w:color w:val="000000"/>
              </w:rPr>
            </w:pPr>
            <w:r>
              <w:rPr>
                <w:color w:val="000000"/>
              </w:rPr>
              <w:t>Tuần 1 tháng 6</w:t>
            </w:r>
            <w:r w:rsidR="009A6653">
              <w:rPr>
                <w:color w:val="000000"/>
              </w:rPr>
              <w:t>/2021</w:t>
            </w:r>
          </w:p>
        </w:tc>
      </w:tr>
      <w:tr w:rsidR="00ED4349" w:rsidRPr="00217BA3" w:rsidTr="00021249">
        <w:trPr>
          <w:trHeight w:val="967"/>
        </w:trPr>
        <w:tc>
          <w:tcPr>
            <w:tcW w:w="748" w:type="dxa"/>
            <w:tcBorders>
              <w:top w:val="nil"/>
              <w:left w:val="single" w:sz="4" w:space="0" w:color="000000"/>
              <w:bottom w:val="single" w:sz="4" w:space="0" w:color="000000"/>
              <w:right w:val="single" w:sz="4" w:space="0" w:color="000000"/>
            </w:tcBorders>
            <w:shd w:val="clear" w:color="auto" w:fill="auto"/>
            <w:vAlign w:val="center"/>
          </w:tcPr>
          <w:p w:rsidR="00ED4349" w:rsidRPr="00217BA3" w:rsidRDefault="00ED4349" w:rsidP="00ED4349">
            <w:pPr>
              <w:spacing w:before="120" w:after="0" w:line="240" w:lineRule="auto"/>
              <w:ind w:left="0" w:hanging="3"/>
              <w:jc w:val="center"/>
              <w:rPr>
                <w:color w:val="000000"/>
              </w:rPr>
            </w:pPr>
            <w:r w:rsidRPr="00217BA3">
              <w:rPr>
                <w:color w:val="000000"/>
              </w:rPr>
              <w:t>2</w:t>
            </w:r>
          </w:p>
        </w:tc>
        <w:tc>
          <w:tcPr>
            <w:tcW w:w="4486" w:type="dxa"/>
            <w:tcBorders>
              <w:top w:val="nil"/>
              <w:left w:val="nil"/>
              <w:bottom w:val="single" w:sz="4" w:space="0" w:color="000000"/>
              <w:right w:val="single" w:sz="4" w:space="0" w:color="000000"/>
            </w:tcBorders>
            <w:shd w:val="clear" w:color="auto" w:fill="auto"/>
            <w:vAlign w:val="center"/>
          </w:tcPr>
          <w:p w:rsidR="00ED4349" w:rsidRPr="00217BA3" w:rsidRDefault="00A96F74" w:rsidP="00ED4349">
            <w:pPr>
              <w:spacing w:before="120" w:after="0" w:line="240" w:lineRule="auto"/>
              <w:ind w:left="0" w:hanging="3"/>
              <w:jc w:val="both"/>
            </w:pPr>
            <w:r>
              <w:t>Tổ chức các cuộc họp với địa phương thu thập thông tin, lấy ý kiến xây dựng bản thảo cơ chế</w:t>
            </w:r>
          </w:p>
        </w:tc>
        <w:tc>
          <w:tcPr>
            <w:tcW w:w="1943" w:type="dxa"/>
            <w:tcBorders>
              <w:top w:val="nil"/>
              <w:left w:val="single" w:sz="4" w:space="0" w:color="000000"/>
              <w:bottom w:val="single" w:sz="4" w:space="0" w:color="000000"/>
              <w:right w:val="single" w:sz="4" w:space="0" w:color="000000"/>
            </w:tcBorders>
            <w:shd w:val="clear" w:color="auto" w:fill="auto"/>
            <w:vAlign w:val="center"/>
          </w:tcPr>
          <w:p w:rsidR="00ED4349" w:rsidRPr="00217BA3" w:rsidRDefault="001514CF" w:rsidP="00ED4349">
            <w:pPr>
              <w:spacing w:before="120" w:after="0" w:line="240" w:lineRule="auto"/>
              <w:ind w:left="0" w:hanging="3"/>
              <w:jc w:val="center"/>
              <w:rPr>
                <w:color w:val="000000"/>
              </w:rPr>
            </w:pPr>
            <w:r>
              <w:rPr>
                <w:color w:val="000000"/>
              </w:rPr>
              <w:t>5</w:t>
            </w:r>
          </w:p>
        </w:tc>
        <w:tc>
          <w:tcPr>
            <w:tcW w:w="1794" w:type="dxa"/>
            <w:tcBorders>
              <w:top w:val="nil"/>
              <w:left w:val="nil"/>
              <w:bottom w:val="single" w:sz="4" w:space="0" w:color="000000"/>
              <w:right w:val="single" w:sz="4" w:space="0" w:color="000000"/>
            </w:tcBorders>
            <w:shd w:val="clear" w:color="auto" w:fill="auto"/>
            <w:vAlign w:val="center"/>
          </w:tcPr>
          <w:p w:rsidR="00ED4349" w:rsidRPr="00217BA3" w:rsidRDefault="00295B1C" w:rsidP="00ED4349">
            <w:pPr>
              <w:spacing w:before="120" w:after="0" w:line="240" w:lineRule="auto"/>
              <w:ind w:left="0" w:hanging="3"/>
              <w:rPr>
                <w:color w:val="000000"/>
              </w:rPr>
            </w:pPr>
            <w:r>
              <w:rPr>
                <w:color w:val="000000"/>
              </w:rPr>
              <w:t>Tuần 1 tháng 6</w:t>
            </w:r>
            <w:r w:rsidR="009A6653">
              <w:rPr>
                <w:color w:val="000000"/>
              </w:rPr>
              <w:t>/2021</w:t>
            </w:r>
          </w:p>
        </w:tc>
      </w:tr>
      <w:tr w:rsidR="00ED4349" w:rsidRPr="00217BA3" w:rsidTr="00021249">
        <w:trPr>
          <w:trHeight w:val="274"/>
        </w:trPr>
        <w:tc>
          <w:tcPr>
            <w:tcW w:w="748" w:type="dxa"/>
            <w:tcBorders>
              <w:top w:val="nil"/>
              <w:left w:val="single" w:sz="4" w:space="0" w:color="000000"/>
              <w:bottom w:val="single" w:sz="4" w:space="0" w:color="000000"/>
              <w:right w:val="single" w:sz="4" w:space="0" w:color="000000"/>
            </w:tcBorders>
            <w:shd w:val="clear" w:color="auto" w:fill="auto"/>
            <w:vAlign w:val="center"/>
          </w:tcPr>
          <w:p w:rsidR="00ED4349" w:rsidRPr="00217BA3" w:rsidRDefault="00ED4349" w:rsidP="00ED4349">
            <w:pPr>
              <w:spacing w:before="120" w:after="0" w:line="240" w:lineRule="auto"/>
              <w:ind w:left="0" w:hanging="3"/>
              <w:jc w:val="center"/>
              <w:rPr>
                <w:color w:val="000000"/>
              </w:rPr>
            </w:pPr>
            <w:r w:rsidRPr="00217BA3">
              <w:rPr>
                <w:color w:val="000000"/>
              </w:rPr>
              <w:t>3</w:t>
            </w:r>
          </w:p>
        </w:tc>
        <w:tc>
          <w:tcPr>
            <w:tcW w:w="4486" w:type="dxa"/>
            <w:tcBorders>
              <w:top w:val="nil"/>
              <w:left w:val="nil"/>
              <w:bottom w:val="single" w:sz="4" w:space="0" w:color="000000"/>
              <w:right w:val="single" w:sz="4" w:space="0" w:color="000000"/>
            </w:tcBorders>
            <w:shd w:val="clear" w:color="auto" w:fill="auto"/>
            <w:vAlign w:val="center"/>
          </w:tcPr>
          <w:p w:rsidR="00ED4349" w:rsidRPr="00217BA3" w:rsidRDefault="00A96F74" w:rsidP="00ED4349">
            <w:pPr>
              <w:spacing w:before="120" w:after="0" w:line="240" w:lineRule="auto"/>
              <w:ind w:left="0" w:hanging="3"/>
              <w:jc w:val="both"/>
            </w:pPr>
            <w:r>
              <w:t>Hoàn thiện cơ chế</w:t>
            </w:r>
          </w:p>
        </w:tc>
        <w:tc>
          <w:tcPr>
            <w:tcW w:w="1943" w:type="dxa"/>
            <w:tcBorders>
              <w:top w:val="nil"/>
              <w:left w:val="single" w:sz="4" w:space="0" w:color="000000"/>
              <w:bottom w:val="single" w:sz="4" w:space="0" w:color="000000"/>
              <w:right w:val="single" w:sz="4" w:space="0" w:color="000000"/>
            </w:tcBorders>
            <w:shd w:val="clear" w:color="auto" w:fill="auto"/>
            <w:vAlign w:val="center"/>
          </w:tcPr>
          <w:p w:rsidR="00ED4349" w:rsidRPr="00217BA3" w:rsidRDefault="001514CF" w:rsidP="00ED4349">
            <w:pPr>
              <w:spacing w:before="120" w:after="0" w:line="240" w:lineRule="auto"/>
              <w:ind w:left="0" w:hanging="3"/>
              <w:jc w:val="center"/>
              <w:rPr>
                <w:color w:val="000000"/>
              </w:rPr>
            </w:pPr>
            <w:r>
              <w:rPr>
                <w:color w:val="000000"/>
              </w:rPr>
              <w:t>3</w:t>
            </w:r>
          </w:p>
        </w:tc>
        <w:tc>
          <w:tcPr>
            <w:tcW w:w="1794" w:type="dxa"/>
            <w:tcBorders>
              <w:top w:val="nil"/>
              <w:left w:val="nil"/>
              <w:bottom w:val="single" w:sz="4" w:space="0" w:color="000000"/>
              <w:right w:val="single" w:sz="4" w:space="0" w:color="000000"/>
            </w:tcBorders>
            <w:shd w:val="clear" w:color="auto" w:fill="auto"/>
            <w:vAlign w:val="center"/>
          </w:tcPr>
          <w:p w:rsidR="00ED4349" w:rsidRPr="00217BA3" w:rsidRDefault="001514CF" w:rsidP="00ED4349">
            <w:pPr>
              <w:spacing w:before="120" w:after="0" w:line="240" w:lineRule="auto"/>
              <w:ind w:left="0" w:hanging="3"/>
              <w:rPr>
                <w:color w:val="000000"/>
              </w:rPr>
            </w:pPr>
            <w:r>
              <w:rPr>
                <w:color w:val="000000"/>
              </w:rPr>
              <w:t>Tháng 8,9</w:t>
            </w:r>
            <w:r w:rsidR="009A6653">
              <w:rPr>
                <w:color w:val="000000"/>
              </w:rPr>
              <w:t>/2021</w:t>
            </w:r>
          </w:p>
        </w:tc>
      </w:tr>
      <w:tr w:rsidR="00ED4349" w:rsidRPr="00217BA3" w:rsidTr="00021249">
        <w:trPr>
          <w:trHeight w:val="550"/>
        </w:trPr>
        <w:tc>
          <w:tcPr>
            <w:tcW w:w="748" w:type="dxa"/>
            <w:tcBorders>
              <w:top w:val="nil"/>
              <w:left w:val="single" w:sz="4" w:space="0" w:color="000000"/>
              <w:bottom w:val="single" w:sz="4" w:space="0" w:color="000000"/>
              <w:right w:val="single" w:sz="4" w:space="0" w:color="000000"/>
            </w:tcBorders>
            <w:shd w:val="clear" w:color="auto" w:fill="auto"/>
            <w:vAlign w:val="center"/>
          </w:tcPr>
          <w:p w:rsidR="00ED4349" w:rsidRPr="00217BA3" w:rsidRDefault="00ED4349" w:rsidP="00ED4349">
            <w:pPr>
              <w:spacing w:before="120" w:after="0" w:line="240" w:lineRule="auto"/>
              <w:ind w:left="0" w:hanging="3"/>
              <w:jc w:val="center"/>
              <w:rPr>
                <w:color w:val="000000"/>
              </w:rPr>
            </w:pPr>
            <w:r w:rsidRPr="00217BA3">
              <w:rPr>
                <w:color w:val="000000"/>
              </w:rPr>
              <w:t>4</w:t>
            </w:r>
          </w:p>
        </w:tc>
        <w:tc>
          <w:tcPr>
            <w:tcW w:w="4486" w:type="dxa"/>
            <w:tcBorders>
              <w:top w:val="nil"/>
              <w:left w:val="nil"/>
              <w:bottom w:val="single" w:sz="4" w:space="0" w:color="000000"/>
              <w:right w:val="single" w:sz="4" w:space="0" w:color="000000"/>
            </w:tcBorders>
            <w:shd w:val="clear" w:color="auto" w:fill="auto"/>
            <w:vAlign w:val="center"/>
          </w:tcPr>
          <w:p w:rsidR="00ED4349" w:rsidRPr="00217BA3" w:rsidRDefault="00A96F74" w:rsidP="00ED4349">
            <w:pPr>
              <w:spacing w:before="120" w:after="0" w:line="240" w:lineRule="auto"/>
              <w:ind w:left="0" w:hanging="3"/>
              <w:jc w:val="both"/>
            </w:pPr>
            <w:r>
              <w:t xml:space="preserve">Họp thống nhất và ký kết với các bên ở cấp xã </w:t>
            </w:r>
          </w:p>
        </w:tc>
        <w:tc>
          <w:tcPr>
            <w:tcW w:w="1943" w:type="dxa"/>
            <w:tcBorders>
              <w:top w:val="nil"/>
              <w:left w:val="single" w:sz="4" w:space="0" w:color="000000"/>
              <w:bottom w:val="single" w:sz="4" w:space="0" w:color="000000"/>
              <w:right w:val="single" w:sz="4" w:space="0" w:color="000000"/>
            </w:tcBorders>
            <w:shd w:val="clear" w:color="auto" w:fill="auto"/>
            <w:vAlign w:val="center"/>
          </w:tcPr>
          <w:p w:rsidR="00ED4349" w:rsidRPr="00217BA3" w:rsidRDefault="001514CF" w:rsidP="00ED4349">
            <w:pPr>
              <w:spacing w:before="120" w:after="0" w:line="240" w:lineRule="auto"/>
              <w:ind w:left="0" w:hanging="3"/>
              <w:jc w:val="center"/>
              <w:rPr>
                <w:color w:val="000000"/>
              </w:rPr>
            </w:pPr>
            <w:r>
              <w:rPr>
                <w:color w:val="000000"/>
              </w:rPr>
              <w:t>5</w:t>
            </w:r>
          </w:p>
        </w:tc>
        <w:tc>
          <w:tcPr>
            <w:tcW w:w="1794" w:type="dxa"/>
            <w:tcBorders>
              <w:top w:val="nil"/>
              <w:left w:val="nil"/>
              <w:bottom w:val="single" w:sz="4" w:space="0" w:color="000000"/>
              <w:right w:val="single" w:sz="4" w:space="0" w:color="000000"/>
            </w:tcBorders>
            <w:shd w:val="clear" w:color="auto" w:fill="auto"/>
            <w:vAlign w:val="center"/>
          </w:tcPr>
          <w:p w:rsidR="00ED4349" w:rsidRPr="00217BA3" w:rsidRDefault="00A96F74" w:rsidP="00ED4349">
            <w:pPr>
              <w:spacing w:before="120" w:after="0" w:line="240" w:lineRule="auto"/>
              <w:ind w:left="0" w:hanging="3"/>
              <w:rPr>
                <w:color w:val="000000"/>
              </w:rPr>
            </w:pPr>
            <w:r>
              <w:rPr>
                <w:color w:val="000000"/>
              </w:rPr>
              <w:t>Tuần 2</w:t>
            </w:r>
            <w:r w:rsidR="009A6653">
              <w:rPr>
                <w:color w:val="000000"/>
              </w:rPr>
              <w:t xml:space="preserve"> tháng </w:t>
            </w:r>
            <w:r>
              <w:rPr>
                <w:color w:val="000000"/>
              </w:rPr>
              <w:t>11</w:t>
            </w:r>
            <w:r w:rsidR="009A6653">
              <w:rPr>
                <w:color w:val="000000"/>
              </w:rPr>
              <w:t>/2021</w:t>
            </w:r>
          </w:p>
        </w:tc>
      </w:tr>
      <w:tr w:rsidR="00ED4349" w:rsidRPr="00217BA3" w:rsidTr="00021249">
        <w:trPr>
          <w:trHeight w:val="338"/>
        </w:trPr>
        <w:tc>
          <w:tcPr>
            <w:tcW w:w="748" w:type="dxa"/>
            <w:tcBorders>
              <w:top w:val="nil"/>
              <w:left w:val="single" w:sz="4" w:space="0" w:color="000000"/>
              <w:bottom w:val="single" w:sz="4" w:space="0" w:color="000000"/>
              <w:right w:val="single" w:sz="4" w:space="0" w:color="000000"/>
            </w:tcBorders>
            <w:shd w:val="clear" w:color="auto" w:fill="auto"/>
            <w:vAlign w:val="center"/>
          </w:tcPr>
          <w:p w:rsidR="00ED4349" w:rsidRPr="00217BA3" w:rsidRDefault="00ED4349" w:rsidP="00ED4349">
            <w:pPr>
              <w:spacing w:before="120" w:after="0" w:line="240" w:lineRule="auto"/>
              <w:ind w:left="0" w:hanging="3"/>
              <w:jc w:val="center"/>
              <w:rPr>
                <w:b/>
                <w:color w:val="000000"/>
              </w:rPr>
            </w:pPr>
          </w:p>
        </w:tc>
        <w:tc>
          <w:tcPr>
            <w:tcW w:w="4486" w:type="dxa"/>
            <w:tcBorders>
              <w:top w:val="nil"/>
              <w:left w:val="nil"/>
              <w:bottom w:val="single" w:sz="4" w:space="0" w:color="000000"/>
              <w:right w:val="single" w:sz="4" w:space="0" w:color="000000"/>
            </w:tcBorders>
            <w:shd w:val="clear" w:color="auto" w:fill="auto"/>
            <w:vAlign w:val="center"/>
          </w:tcPr>
          <w:p w:rsidR="00ED4349" w:rsidRPr="00217BA3" w:rsidRDefault="00ED4349" w:rsidP="00ED4349">
            <w:pPr>
              <w:spacing w:before="120" w:after="0" w:line="240" w:lineRule="auto"/>
              <w:ind w:left="0" w:hanging="3"/>
              <w:jc w:val="center"/>
              <w:rPr>
                <w:b/>
                <w:color w:val="000000"/>
              </w:rPr>
            </w:pPr>
            <w:r w:rsidRPr="00217BA3">
              <w:rPr>
                <w:b/>
                <w:color w:val="000000"/>
              </w:rPr>
              <w:t>Tổng cộng</w:t>
            </w:r>
          </w:p>
        </w:tc>
        <w:tc>
          <w:tcPr>
            <w:tcW w:w="1943" w:type="dxa"/>
            <w:tcBorders>
              <w:top w:val="nil"/>
              <w:left w:val="single" w:sz="4" w:space="0" w:color="000000"/>
              <w:bottom w:val="single" w:sz="4" w:space="0" w:color="000000"/>
              <w:right w:val="single" w:sz="4" w:space="0" w:color="000000"/>
            </w:tcBorders>
            <w:shd w:val="clear" w:color="auto" w:fill="auto"/>
            <w:vAlign w:val="center"/>
          </w:tcPr>
          <w:p w:rsidR="00ED4349" w:rsidRPr="00217BA3" w:rsidRDefault="00BA4B6C" w:rsidP="00346073">
            <w:pPr>
              <w:spacing w:before="120" w:after="0" w:line="240" w:lineRule="auto"/>
              <w:ind w:left="0" w:hanging="3"/>
              <w:jc w:val="center"/>
              <w:rPr>
                <w:b/>
                <w:color w:val="000000"/>
              </w:rPr>
            </w:pPr>
            <w:r>
              <w:rPr>
                <w:b/>
              </w:rPr>
              <w:t>15</w:t>
            </w:r>
            <w:r w:rsidR="00DC339D">
              <w:rPr>
                <w:b/>
              </w:rPr>
              <w:t xml:space="preserve"> ngày</w:t>
            </w:r>
          </w:p>
        </w:tc>
        <w:tc>
          <w:tcPr>
            <w:tcW w:w="1794" w:type="dxa"/>
            <w:tcBorders>
              <w:top w:val="nil"/>
              <w:left w:val="nil"/>
              <w:bottom w:val="single" w:sz="4" w:space="0" w:color="000000"/>
              <w:right w:val="single" w:sz="4" w:space="0" w:color="000000"/>
            </w:tcBorders>
            <w:shd w:val="clear" w:color="auto" w:fill="auto"/>
            <w:vAlign w:val="center"/>
          </w:tcPr>
          <w:p w:rsidR="00ED4349" w:rsidRPr="00217BA3" w:rsidRDefault="00ED4349" w:rsidP="00ED4349">
            <w:pPr>
              <w:spacing w:before="120" w:after="0" w:line="240" w:lineRule="auto"/>
              <w:ind w:left="0" w:hanging="3"/>
              <w:jc w:val="center"/>
              <w:rPr>
                <w:b/>
                <w:color w:val="000000"/>
              </w:rPr>
            </w:pPr>
          </w:p>
        </w:tc>
      </w:tr>
    </w:tbl>
    <w:p w:rsidR="00ED4349" w:rsidRPr="00217BA3" w:rsidRDefault="00ED4349" w:rsidP="00ED4349">
      <w:pPr>
        <w:pBdr>
          <w:top w:val="nil"/>
          <w:left w:val="nil"/>
          <w:bottom w:val="nil"/>
          <w:right w:val="nil"/>
          <w:between w:val="nil"/>
        </w:pBdr>
        <w:spacing w:before="120" w:after="0" w:line="240" w:lineRule="auto"/>
        <w:ind w:left="0" w:hanging="3"/>
        <w:jc w:val="both"/>
        <w:rPr>
          <w:color w:val="000000"/>
        </w:rPr>
      </w:pPr>
    </w:p>
    <w:p w:rsidR="00ED4349" w:rsidRPr="00ED4349" w:rsidRDefault="00ED4349" w:rsidP="00346073">
      <w:pPr>
        <w:pStyle w:val="Heading1"/>
        <w:numPr>
          <w:ilvl w:val="0"/>
          <w:numId w:val="5"/>
        </w:numPr>
        <w:spacing w:before="0" w:after="0" w:line="240" w:lineRule="auto"/>
        <w:ind w:left="0" w:hanging="3"/>
        <w:textDirection w:val="lrTb"/>
        <w:rPr>
          <w:color w:val="000000"/>
        </w:rPr>
      </w:pPr>
      <w:r w:rsidRPr="00217BA3">
        <w:rPr>
          <w:color w:val="000000"/>
        </w:rPr>
        <w:t>Yêu cầu đối với tư vấn</w:t>
      </w:r>
      <w:r w:rsidR="00944BEF">
        <w:rPr>
          <w:color w:val="000000"/>
        </w:rPr>
        <w:t>/chuyên gia</w:t>
      </w:r>
      <w:r w:rsidRPr="00217BA3">
        <w:rPr>
          <w:color w:val="000000"/>
        </w:rPr>
        <w:t xml:space="preserve"> </w:t>
      </w:r>
    </w:p>
    <w:p w:rsidR="00944BEF" w:rsidRPr="00944BEF" w:rsidRDefault="00944BEF" w:rsidP="00944BEF">
      <w:pPr>
        <w:pStyle w:val="ListParagraph"/>
        <w:numPr>
          <w:ilvl w:val="0"/>
          <w:numId w:val="8"/>
        </w:numPr>
        <w:spacing w:after="0" w:line="312" w:lineRule="auto"/>
        <w:ind w:leftChars="0" w:firstLineChars="0"/>
        <w:jc w:val="both"/>
        <w:textDirection w:val="lrTb"/>
      </w:pPr>
      <w:r w:rsidRPr="00944BEF">
        <w:t xml:space="preserve">Có bằng tốt nghiệp thạc sỹ trở lên thuộc một trong số các chuyên ngành Luật, giáo dục, khoa học xã hội nhân văn, </w:t>
      </w:r>
      <w:r w:rsidRPr="00217BA3">
        <w:t xml:space="preserve">phát triển </w:t>
      </w:r>
      <w:r w:rsidRPr="00944BEF">
        <w:t xml:space="preserve">cộng đồng. </w:t>
      </w:r>
    </w:p>
    <w:p w:rsidR="00944BEF" w:rsidRPr="00944BEF" w:rsidRDefault="00944BEF" w:rsidP="00944BEF">
      <w:pPr>
        <w:pStyle w:val="ListParagraph"/>
        <w:numPr>
          <w:ilvl w:val="0"/>
          <w:numId w:val="8"/>
        </w:numPr>
        <w:spacing w:after="0" w:line="312" w:lineRule="auto"/>
        <w:ind w:leftChars="0" w:firstLineChars="0"/>
        <w:jc w:val="both"/>
        <w:textDirection w:val="lrTb"/>
      </w:pPr>
      <w:r w:rsidRPr="00944BEF">
        <w:t xml:space="preserve">Có ít nhất 5 năm kinh nghiệm trong lĩnh vực </w:t>
      </w:r>
      <w:r>
        <w:t>khuyết tật</w:t>
      </w:r>
      <w:r w:rsidRPr="00944BEF">
        <w:t xml:space="preserve">; </w:t>
      </w:r>
      <w:r w:rsidRPr="00217BA3">
        <w:t>Có chuyên môn sâu về lĩnh vực khuyết tật, đặc biệt là mảng giáo dục hòa nhập</w:t>
      </w:r>
      <w:r>
        <w:t>; A</w:t>
      </w:r>
      <w:r w:rsidRPr="00944BEF">
        <w:t>m hiểu về các chương trình dự án của Quỹ JIFF.</w:t>
      </w:r>
    </w:p>
    <w:p w:rsidR="00944BEF" w:rsidRPr="00217BA3" w:rsidRDefault="00944BEF" w:rsidP="00944BEF">
      <w:pPr>
        <w:pStyle w:val="ListParagraph"/>
        <w:numPr>
          <w:ilvl w:val="0"/>
          <w:numId w:val="8"/>
        </w:numPr>
        <w:spacing w:after="0" w:line="312" w:lineRule="auto"/>
        <w:ind w:leftChars="0" w:firstLineChars="0"/>
        <w:jc w:val="both"/>
        <w:textDirection w:val="lrTb"/>
      </w:pPr>
      <w:r>
        <w:t>Đã từng thực hiện ít nhất 01</w:t>
      </w:r>
      <w:r w:rsidRPr="00217BA3">
        <w:t xml:space="preserve"> </w:t>
      </w:r>
      <w:r>
        <w:t>nhiệm</w:t>
      </w:r>
      <w:r w:rsidRPr="00217BA3">
        <w:t xml:space="preserve"> </w:t>
      </w:r>
      <w:r>
        <w:t xml:space="preserve">vụ </w:t>
      </w:r>
      <w:r w:rsidRPr="00217BA3">
        <w:t xml:space="preserve">có nội dung và quy mô tương tự. Ưu tiên cho các ứng viên đã từng thực hiện </w:t>
      </w:r>
      <w:r>
        <w:t>hoạt động</w:t>
      </w:r>
      <w:r w:rsidRPr="00217BA3">
        <w:t xml:space="preserve"> tương tự ở Quảng Bình.</w:t>
      </w:r>
    </w:p>
    <w:p w:rsidR="00944BEF" w:rsidRPr="00217BA3" w:rsidRDefault="00944BEF" w:rsidP="00944BEF">
      <w:pPr>
        <w:pStyle w:val="ListParagraph"/>
        <w:numPr>
          <w:ilvl w:val="0"/>
          <w:numId w:val="8"/>
        </w:numPr>
        <w:spacing w:after="0" w:line="312" w:lineRule="auto"/>
        <w:ind w:leftChars="0" w:firstLineChars="0"/>
        <w:jc w:val="both"/>
        <w:textDirection w:val="lrTb"/>
      </w:pPr>
      <w:r w:rsidRPr="00217BA3">
        <w:t>Am hiểu về cơ chế chính sách, thực thi pháp luật của Việt Nam</w:t>
      </w:r>
      <w:r>
        <w:t>, đặc biệt trong lĩnh vực khuyết tật</w:t>
      </w:r>
    </w:p>
    <w:p w:rsidR="00944BEF" w:rsidRPr="00217BA3" w:rsidRDefault="00944BEF" w:rsidP="00944BEF">
      <w:pPr>
        <w:pStyle w:val="ListParagraph"/>
        <w:numPr>
          <w:ilvl w:val="0"/>
          <w:numId w:val="8"/>
        </w:numPr>
        <w:spacing w:after="0" w:line="312" w:lineRule="auto"/>
        <w:ind w:leftChars="0" w:firstLineChars="0"/>
        <w:jc w:val="both"/>
        <w:textDirection w:val="lrTb"/>
      </w:pPr>
      <w:r w:rsidRPr="00217BA3">
        <w:t xml:space="preserve">Có mối quan hệ tốt với các bên liên quan trong lĩnh vực khuyết tật, giáo dục hòa nhập. </w:t>
      </w:r>
    </w:p>
    <w:p w:rsidR="00944BEF" w:rsidRPr="00944BEF" w:rsidRDefault="00944BEF" w:rsidP="00944BEF">
      <w:pPr>
        <w:pStyle w:val="ListParagraph"/>
        <w:numPr>
          <w:ilvl w:val="0"/>
          <w:numId w:val="8"/>
        </w:numPr>
        <w:spacing w:after="0" w:line="312" w:lineRule="auto"/>
        <w:ind w:leftChars="0" w:firstLineChars="0"/>
        <w:jc w:val="both"/>
        <w:textDirection w:val="lrTb"/>
      </w:pPr>
      <w:r w:rsidRPr="00217BA3">
        <w:t xml:space="preserve">Có tư duy chiến lược; </w:t>
      </w:r>
      <w:r w:rsidRPr="00944BEF">
        <w:t>Có kỹ năng làm việc độc lập, làm việc nhóm, có kỹ năng phân tích, kỹ năng đặt câu hỏi, phỏng vấn và khai thác thông tin, kỹ năng giải quyết vấn đề, kỹ năng giao tiếp tốt. C</w:t>
      </w:r>
      <w:r w:rsidRPr="00217BA3">
        <w:t>ó c</w:t>
      </w:r>
      <w:r w:rsidRPr="00944BEF">
        <w:t>huyên môn về phân tích số liệu định tính, định lượng và viết báo cáo.</w:t>
      </w:r>
    </w:p>
    <w:p w:rsidR="00944BEF" w:rsidRPr="00944BEF" w:rsidRDefault="00944BEF" w:rsidP="00944BEF">
      <w:pPr>
        <w:pStyle w:val="ListParagraph"/>
        <w:numPr>
          <w:ilvl w:val="0"/>
          <w:numId w:val="8"/>
        </w:numPr>
        <w:spacing w:after="0" w:line="312" w:lineRule="auto"/>
        <w:ind w:leftChars="0" w:firstLineChars="0"/>
        <w:jc w:val="both"/>
        <w:textDirection w:val="lrTb"/>
      </w:pPr>
      <w:r w:rsidRPr="00217BA3">
        <w:t xml:space="preserve">Không có hoặc dính líu tới bất kỳ vụ việc nào liên quan đến lạm dụng trẻ em trước đây. </w:t>
      </w:r>
    </w:p>
    <w:p w:rsidR="00944BEF" w:rsidRPr="00944BEF" w:rsidRDefault="00944BEF" w:rsidP="00944BEF">
      <w:pPr>
        <w:pStyle w:val="ListParagraph"/>
        <w:numPr>
          <w:ilvl w:val="0"/>
          <w:numId w:val="8"/>
        </w:numPr>
        <w:spacing w:after="0" w:line="312" w:lineRule="auto"/>
        <w:ind w:leftChars="0" w:firstLineChars="0"/>
        <w:jc w:val="both"/>
        <w:textDirection w:val="lrTb"/>
      </w:pPr>
      <w:r w:rsidRPr="00217BA3">
        <w:lastRenderedPageBreak/>
        <w:t xml:space="preserve">Có kiến thức về bình đẳng giới và kinh nghiệm phân tích và lồng ghép giới trong thực hiện dự án. </w:t>
      </w:r>
    </w:p>
    <w:p w:rsidR="00944BEF" w:rsidRPr="00217BA3" w:rsidRDefault="00944BEF" w:rsidP="00944BEF">
      <w:pPr>
        <w:pStyle w:val="ListParagraph"/>
        <w:numPr>
          <w:ilvl w:val="0"/>
          <w:numId w:val="8"/>
        </w:numPr>
        <w:spacing w:after="0" w:line="312" w:lineRule="auto"/>
        <w:ind w:leftChars="0" w:firstLineChars="0"/>
        <w:jc w:val="both"/>
        <w:textDirection w:val="lrTb"/>
      </w:pPr>
      <w:r w:rsidRPr="00217BA3">
        <w:t>Ưu tiên cho người địa phương để tiết kiệm chi phí.</w:t>
      </w:r>
    </w:p>
    <w:p w:rsidR="00ED4349" w:rsidRPr="00217BA3" w:rsidRDefault="00ED4349" w:rsidP="00944BEF">
      <w:pPr>
        <w:pStyle w:val="ListParagraph"/>
        <w:spacing w:after="0" w:line="312" w:lineRule="auto"/>
        <w:ind w:leftChars="0" w:left="717" w:firstLineChars="0" w:firstLine="0"/>
        <w:jc w:val="both"/>
        <w:textDirection w:val="lrTb"/>
      </w:pPr>
    </w:p>
    <w:p w:rsidR="00944BEF" w:rsidRDefault="00944BEF">
      <w:pPr>
        <w:suppressAutoHyphens w:val="0"/>
        <w:ind w:leftChars="0" w:left="0" w:firstLineChars="0" w:firstLine="0"/>
        <w:textDirection w:val="lrTb"/>
        <w:textAlignment w:val="auto"/>
        <w:outlineLvl w:val="9"/>
        <w:rPr>
          <w:b/>
          <w:color w:val="000000"/>
        </w:rPr>
      </w:pPr>
      <w:r>
        <w:rPr>
          <w:b/>
          <w:color w:val="000000"/>
        </w:rPr>
        <w:br w:type="page"/>
      </w:r>
    </w:p>
    <w:p w:rsidR="00E72B2C" w:rsidRPr="00307BA1" w:rsidRDefault="005C0E50" w:rsidP="00393D46">
      <w:pPr>
        <w:numPr>
          <w:ilvl w:val="0"/>
          <w:numId w:val="5"/>
        </w:numPr>
        <w:pBdr>
          <w:top w:val="nil"/>
          <w:left w:val="nil"/>
          <w:bottom w:val="nil"/>
          <w:right w:val="nil"/>
          <w:between w:val="nil"/>
        </w:pBdr>
        <w:spacing w:after="0"/>
        <w:ind w:left="0" w:hanging="3"/>
        <w:rPr>
          <w:color w:val="000000"/>
        </w:rPr>
      </w:pPr>
      <w:r w:rsidRPr="00307BA1">
        <w:rPr>
          <w:b/>
          <w:color w:val="000000"/>
        </w:rPr>
        <w:lastRenderedPageBreak/>
        <w:t xml:space="preserve">Phí tư vấn </w:t>
      </w:r>
      <w:r w:rsidR="00944BEF">
        <w:rPr>
          <w:b/>
          <w:color w:val="000000"/>
        </w:rPr>
        <w:t>/chuyên gia</w:t>
      </w:r>
    </w:p>
    <w:p w:rsidR="00E72B2C" w:rsidRPr="00307BA1" w:rsidRDefault="005C0E50" w:rsidP="00944BEF">
      <w:pPr>
        <w:pBdr>
          <w:top w:val="nil"/>
          <w:left w:val="nil"/>
          <w:bottom w:val="nil"/>
          <w:right w:val="nil"/>
          <w:between w:val="nil"/>
        </w:pBdr>
        <w:spacing w:after="0"/>
        <w:ind w:leftChars="0" w:left="0" w:firstLineChars="0" w:firstLine="720"/>
        <w:jc w:val="both"/>
        <w:rPr>
          <w:color w:val="000000"/>
        </w:rPr>
      </w:pPr>
      <w:r w:rsidRPr="00307BA1">
        <w:rPr>
          <w:color w:val="000000"/>
        </w:rPr>
        <w:t>Phí tư vấn</w:t>
      </w:r>
      <w:r w:rsidR="00944BEF">
        <w:rPr>
          <w:color w:val="000000"/>
        </w:rPr>
        <w:t>/chuyên gia</w:t>
      </w:r>
      <w:r w:rsidRPr="00307BA1">
        <w:rPr>
          <w:color w:val="000000"/>
        </w:rPr>
        <w:t xml:space="preserve"> sẽ được trả dựa trên kinh nghiệm làm việc </w:t>
      </w:r>
      <w:r w:rsidR="00944BEF">
        <w:rPr>
          <w:color w:val="000000"/>
        </w:rPr>
        <w:t xml:space="preserve">ứng viên </w:t>
      </w:r>
      <w:r w:rsidRPr="00307BA1">
        <w:rPr>
          <w:color w:val="000000"/>
        </w:rPr>
        <w:t>và không vượt quá định mức của quỹ JIFF. Mức phí cụ thể sẽ được quyết định sau khi thảo luận và thống nhất với văn phòng AEPD.</w:t>
      </w:r>
    </w:p>
    <w:p w:rsidR="00D56BA6" w:rsidRPr="00307BA1" w:rsidRDefault="00D56BA6" w:rsidP="00393D46">
      <w:pPr>
        <w:pBdr>
          <w:top w:val="nil"/>
          <w:left w:val="nil"/>
          <w:bottom w:val="nil"/>
          <w:right w:val="nil"/>
          <w:between w:val="nil"/>
        </w:pBdr>
        <w:spacing w:after="0"/>
        <w:ind w:left="0" w:hanging="3"/>
        <w:jc w:val="both"/>
        <w:rPr>
          <w:color w:val="000000"/>
        </w:rPr>
      </w:pPr>
    </w:p>
    <w:p w:rsidR="00E72B2C" w:rsidRPr="00307BA1" w:rsidRDefault="005C0E50" w:rsidP="00646F93">
      <w:pPr>
        <w:numPr>
          <w:ilvl w:val="0"/>
          <w:numId w:val="5"/>
        </w:numPr>
        <w:pBdr>
          <w:top w:val="nil"/>
          <w:left w:val="nil"/>
          <w:bottom w:val="nil"/>
          <w:right w:val="nil"/>
          <w:between w:val="nil"/>
        </w:pBdr>
        <w:spacing w:after="120"/>
        <w:ind w:left="0" w:hanging="3"/>
        <w:rPr>
          <w:color w:val="000000"/>
        </w:rPr>
      </w:pPr>
      <w:r w:rsidRPr="00307BA1">
        <w:rPr>
          <w:b/>
          <w:color w:val="000000"/>
        </w:rPr>
        <w:t>Các khoản thu xếp chi trả và hậu cần khác</w:t>
      </w:r>
    </w:p>
    <w:p w:rsidR="00E72B2C" w:rsidRPr="00307BA1" w:rsidRDefault="005C0E50" w:rsidP="00393D46">
      <w:pPr>
        <w:tabs>
          <w:tab w:val="left" w:pos="720"/>
        </w:tabs>
        <w:spacing w:after="100"/>
        <w:ind w:left="0" w:hanging="3"/>
        <w:jc w:val="both"/>
      </w:pPr>
      <w:r w:rsidRPr="00307BA1">
        <w:tab/>
      </w:r>
      <w:r w:rsidR="00944BEF">
        <w:tab/>
      </w:r>
      <w:r w:rsidRPr="00307BA1">
        <w:t xml:space="preserve">Nhiệm vụ được xem là hoàn tất khi </w:t>
      </w:r>
      <w:r w:rsidR="00944BEF">
        <w:t>các tài liệu đầu ra được hoàn thành</w:t>
      </w:r>
      <w:r w:rsidRPr="00307BA1">
        <w:t xml:space="preserve"> và </w:t>
      </w:r>
      <w:r w:rsidR="00944BEF">
        <w:t>chuyển giao</w:t>
      </w:r>
      <w:r w:rsidRPr="00307BA1">
        <w:t xml:space="preserve"> cho AEPD. Trong trường hợp </w:t>
      </w:r>
      <w:r w:rsidR="00944BEF">
        <w:t>tài liệu đầu ra</w:t>
      </w:r>
      <w:r w:rsidRPr="00307BA1">
        <w:t xml:space="preserve"> bị đánh giá không đạt chất lượng, 50% của lần trả phí cuối cùng sẽ được giữ lại.</w:t>
      </w:r>
    </w:p>
    <w:p w:rsidR="00E72B2C" w:rsidRPr="00307BA1" w:rsidRDefault="005C0E50" w:rsidP="00393D46">
      <w:pPr>
        <w:tabs>
          <w:tab w:val="left" w:pos="720"/>
        </w:tabs>
        <w:spacing w:after="100"/>
        <w:ind w:left="0" w:hanging="3"/>
        <w:jc w:val="both"/>
      </w:pPr>
      <w:r w:rsidRPr="00307BA1">
        <w:tab/>
      </w:r>
      <w:r w:rsidR="00944BEF">
        <w:tab/>
      </w:r>
      <w:r w:rsidRPr="00307BA1">
        <w:t>Việc thanh toán phí sẽ được thực hiện theo phương thức: Thanh toán bằng chuyển khoản hay séc ngân hàng. Theo quy định, AEPD trích 10% thuế thu nhập PIT được áp dụng trong trường hợp giá trị hợp đồng lớn hơn 2.000.000 đồng. AEPD nộp số thuế đã trích vào ngân sách nhà nước.</w:t>
      </w:r>
    </w:p>
    <w:p w:rsidR="00E72B2C" w:rsidRPr="00307BA1" w:rsidRDefault="00944BEF" w:rsidP="00646F93">
      <w:pPr>
        <w:numPr>
          <w:ilvl w:val="0"/>
          <w:numId w:val="5"/>
        </w:numPr>
        <w:pBdr>
          <w:top w:val="nil"/>
          <w:left w:val="nil"/>
          <w:bottom w:val="nil"/>
          <w:right w:val="nil"/>
          <w:between w:val="nil"/>
        </w:pBdr>
        <w:spacing w:before="120" w:after="120"/>
        <w:ind w:left="0" w:hanging="3"/>
        <w:rPr>
          <w:color w:val="000000"/>
        </w:rPr>
      </w:pPr>
      <w:r>
        <w:rPr>
          <w:b/>
          <w:color w:val="000000"/>
        </w:rPr>
        <w:t>Hồ sơ tư vấn/chuyên gia</w:t>
      </w:r>
    </w:p>
    <w:p w:rsidR="00E72B2C" w:rsidRPr="00307BA1" w:rsidRDefault="005C0E50" w:rsidP="00944BEF">
      <w:pPr>
        <w:spacing w:before="120"/>
        <w:ind w:leftChars="0" w:left="0" w:firstLineChars="0" w:firstLine="720"/>
      </w:pPr>
      <w:r w:rsidRPr="00307BA1">
        <w:t xml:space="preserve">Đề nghị (các) tư vấn quan tâm đến công việc trên vui lòng gửi hồ sơ đề xuất tư vấn bằng tiếng Việt tới văn phòng AEPD bao gồm: </w:t>
      </w:r>
    </w:p>
    <w:p w:rsidR="00E72B2C" w:rsidRPr="00307BA1" w:rsidRDefault="005C0E50" w:rsidP="00307BA1">
      <w:pPr>
        <w:pStyle w:val="ListParagraph"/>
        <w:numPr>
          <w:ilvl w:val="0"/>
          <w:numId w:val="15"/>
        </w:numPr>
        <w:spacing w:after="0"/>
        <w:ind w:leftChars="0" w:firstLineChars="0"/>
      </w:pPr>
      <w:r w:rsidRPr="00307BA1">
        <w:t xml:space="preserve">Đề xuất kỹ thuật (trong đó bao gồm bản kế hoạch làm việc); </w:t>
      </w:r>
    </w:p>
    <w:p w:rsidR="00E72B2C" w:rsidRPr="00307BA1" w:rsidRDefault="005C0E50" w:rsidP="00307BA1">
      <w:pPr>
        <w:pStyle w:val="ListParagraph"/>
        <w:numPr>
          <w:ilvl w:val="0"/>
          <w:numId w:val="15"/>
        </w:numPr>
        <w:spacing w:after="0"/>
        <w:ind w:leftChars="0" w:firstLineChars="0"/>
      </w:pPr>
      <w:r w:rsidRPr="00307BA1">
        <w:t>Đề xuất về tài chính/phí tư vấn (nêu rõ số ngày tư vấn và phí tư vấn);</w:t>
      </w:r>
    </w:p>
    <w:p w:rsidR="00E72B2C" w:rsidRPr="00307BA1" w:rsidRDefault="005C0E50" w:rsidP="00307BA1">
      <w:pPr>
        <w:pStyle w:val="ListParagraph"/>
        <w:numPr>
          <w:ilvl w:val="0"/>
          <w:numId w:val="15"/>
        </w:numPr>
        <w:spacing w:after="0"/>
        <w:ind w:leftChars="0" w:firstLineChars="0"/>
      </w:pPr>
      <w:r w:rsidRPr="00307BA1">
        <w:t xml:space="preserve">Hồ sơ tư vấn cần gửi về văn phòng AEPD trước ngày </w:t>
      </w:r>
      <w:r w:rsidR="00944BEF">
        <w:t>0</w:t>
      </w:r>
      <w:r w:rsidR="006631BE">
        <w:t>4/6</w:t>
      </w:r>
      <w:bookmarkStart w:id="0" w:name="_GoBack"/>
      <w:bookmarkEnd w:id="0"/>
      <w:r w:rsidR="00646F93">
        <w:t>/2021</w:t>
      </w:r>
      <w:r w:rsidRPr="00307BA1">
        <w:t xml:space="preserve"> theo địa chỉ:</w:t>
      </w:r>
    </w:p>
    <w:p w:rsidR="0044438A" w:rsidRDefault="0044438A" w:rsidP="00307BA1">
      <w:pPr>
        <w:spacing w:after="0"/>
        <w:ind w:leftChars="0" w:left="360" w:firstLineChars="0" w:firstLine="0"/>
      </w:pPr>
    </w:p>
    <w:p w:rsidR="00E72B2C" w:rsidRPr="00307BA1" w:rsidRDefault="005C0E50" w:rsidP="00307BA1">
      <w:pPr>
        <w:spacing w:after="0"/>
        <w:ind w:leftChars="0" w:left="360" w:firstLineChars="0" w:firstLine="0"/>
      </w:pPr>
      <w:r w:rsidRPr="00307BA1">
        <w:t>HỘI VÌ SỰ PHÁT TRIỂN CỦA NGƯỜI KHUYẾT TẬT QUẢNG BÌNH</w:t>
      </w:r>
    </w:p>
    <w:p w:rsidR="00E72B2C" w:rsidRPr="00307BA1" w:rsidRDefault="005C0E50" w:rsidP="00307BA1">
      <w:pPr>
        <w:spacing w:after="0"/>
        <w:ind w:leftChars="0" w:left="360" w:firstLineChars="0" w:firstLine="0"/>
      </w:pPr>
      <w:r w:rsidRPr="00307BA1">
        <w:t xml:space="preserve">Địa Chỉ: </w:t>
      </w:r>
      <w:r w:rsidR="009A6653">
        <w:t>18A Quang Trung</w:t>
      </w:r>
      <w:r w:rsidRPr="00307BA1">
        <w:t xml:space="preserve">, TP. Đồng Hới, </w:t>
      </w:r>
      <w:r w:rsidR="0044438A">
        <w:t>t</w:t>
      </w:r>
      <w:r w:rsidRPr="00307BA1">
        <w:t>ỉnh Quảng Bình.</w:t>
      </w:r>
    </w:p>
    <w:p w:rsidR="00E72B2C" w:rsidRPr="00307BA1" w:rsidRDefault="005C0E50" w:rsidP="00307BA1">
      <w:pPr>
        <w:spacing w:after="0"/>
        <w:ind w:leftChars="0" w:left="360" w:firstLineChars="0" w:firstLine="0"/>
      </w:pPr>
      <w:r w:rsidRPr="00307BA1">
        <w:t xml:space="preserve">Email: </w:t>
      </w:r>
      <w:r w:rsidR="00944BEF" w:rsidRPr="00944BEF">
        <w:rPr>
          <w:color w:val="0000FF"/>
          <w:u w:val="single"/>
        </w:rPr>
        <w:t>info.aepd@gmail.com</w:t>
      </w:r>
      <w:r w:rsidR="00944BEF">
        <w:t xml:space="preserve"> H</w:t>
      </w:r>
      <w:r w:rsidRPr="00307BA1">
        <w:t xml:space="preserve">oặc </w:t>
      </w:r>
      <w:hyperlink r:id="rId13">
        <w:r w:rsidRPr="00307BA1">
          <w:rPr>
            <w:color w:val="0000FF"/>
            <w:highlight w:val="white"/>
            <w:u w:val="single"/>
          </w:rPr>
          <w:t>mande.aepd@gmail.com</w:t>
        </w:r>
      </w:hyperlink>
    </w:p>
    <w:p w:rsidR="00E72B2C" w:rsidRPr="00307BA1" w:rsidRDefault="005C0E50" w:rsidP="00307BA1">
      <w:pPr>
        <w:spacing w:after="0"/>
        <w:ind w:leftChars="0" w:left="360" w:firstLineChars="0" w:firstLine="0"/>
      </w:pPr>
      <w:r w:rsidRPr="00307BA1">
        <w:rPr>
          <w:highlight w:val="white"/>
        </w:rPr>
        <w:t>Điện thoại: 0855.357.855</w:t>
      </w:r>
      <w:r w:rsidR="00CB5464">
        <w:t xml:space="preserve"> gặp Hường (Ms.)</w:t>
      </w:r>
    </w:p>
    <w:p w:rsidR="00E72B2C" w:rsidRPr="00307BA1" w:rsidRDefault="00E72B2C" w:rsidP="00393D46">
      <w:pPr>
        <w:tabs>
          <w:tab w:val="left" w:pos="851"/>
        </w:tabs>
        <w:spacing w:after="0" w:line="240" w:lineRule="auto"/>
        <w:ind w:left="0" w:hanging="3"/>
        <w:jc w:val="both"/>
        <w:rPr>
          <w:sz w:val="26"/>
          <w:szCs w:val="26"/>
        </w:rPr>
      </w:pPr>
    </w:p>
    <w:p w:rsidR="00CB5464" w:rsidRDefault="005C0E50" w:rsidP="00D56BA6">
      <w:pPr>
        <w:spacing w:after="0" w:line="240" w:lineRule="auto"/>
        <w:ind w:leftChars="0" w:left="3" w:hanging="3"/>
        <w:jc w:val="center"/>
        <w:rPr>
          <w:b/>
          <w:sz w:val="26"/>
          <w:szCs w:val="26"/>
        </w:rPr>
      </w:pPr>
      <w:r w:rsidRPr="00307BA1">
        <w:rPr>
          <w:b/>
          <w:sz w:val="26"/>
          <w:szCs w:val="26"/>
        </w:rPr>
        <w:t>HỘI VÌ SỰ PHÁT TRIỂN NGƯỜI KHUYẾT TẬT</w:t>
      </w:r>
      <w:r w:rsidR="00CB5464">
        <w:rPr>
          <w:b/>
          <w:sz w:val="26"/>
          <w:szCs w:val="26"/>
        </w:rPr>
        <w:t xml:space="preserve"> </w:t>
      </w:r>
    </w:p>
    <w:p w:rsidR="00E72B2C" w:rsidRPr="00307BA1" w:rsidRDefault="005C0E50" w:rsidP="00D56BA6">
      <w:pPr>
        <w:spacing w:after="0" w:line="240" w:lineRule="auto"/>
        <w:ind w:leftChars="0" w:left="3" w:hanging="3"/>
        <w:jc w:val="center"/>
        <w:rPr>
          <w:sz w:val="26"/>
          <w:szCs w:val="26"/>
        </w:rPr>
      </w:pPr>
      <w:r w:rsidRPr="00307BA1">
        <w:rPr>
          <w:b/>
          <w:sz w:val="26"/>
          <w:szCs w:val="26"/>
        </w:rPr>
        <w:t>TỈNH QUẢNG BÌNH</w:t>
      </w:r>
    </w:p>
    <w:sectPr w:rsidR="00E72B2C" w:rsidRPr="00307BA1" w:rsidSect="008B3B27">
      <w:headerReference w:type="default" r:id="rId14"/>
      <w:footerReference w:type="default" r:id="rId15"/>
      <w:pgSz w:w="11907" w:h="16840"/>
      <w:pgMar w:top="1440" w:right="1440" w:bottom="432" w:left="1440" w:header="302"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6ADF" w:rsidRDefault="00226ADF" w:rsidP="00393D46">
      <w:pPr>
        <w:spacing w:after="0" w:line="240" w:lineRule="auto"/>
        <w:ind w:left="0" w:hanging="3"/>
      </w:pPr>
      <w:r>
        <w:separator/>
      </w:r>
    </w:p>
  </w:endnote>
  <w:endnote w:type="continuationSeparator" w:id="0">
    <w:p w:rsidR="00226ADF" w:rsidRDefault="00226ADF" w:rsidP="00393D46">
      <w:pPr>
        <w:spacing w:after="0"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B2C" w:rsidRDefault="00E72B2C" w:rsidP="00393D46">
    <w:pPr>
      <w:pBdr>
        <w:top w:val="nil"/>
        <w:left w:val="nil"/>
        <w:bottom w:val="nil"/>
        <w:right w:val="nil"/>
        <w:between w:val="nil"/>
      </w:pBdr>
      <w:tabs>
        <w:tab w:val="center" w:pos="4536"/>
        <w:tab w:val="right" w:pos="9072"/>
      </w:tabs>
      <w:ind w:hanging="2"/>
      <w:jc w:val="right"/>
      <w:rPr>
        <w:color w:val="000000"/>
        <w:sz w:val="24"/>
        <w:szCs w:val="24"/>
      </w:rPr>
    </w:pPr>
  </w:p>
  <w:p w:rsidR="00E72B2C" w:rsidRDefault="005C0E50" w:rsidP="00393D46">
    <w:pPr>
      <w:pBdr>
        <w:top w:val="nil"/>
        <w:left w:val="nil"/>
        <w:bottom w:val="nil"/>
        <w:right w:val="nil"/>
        <w:between w:val="nil"/>
      </w:pBdr>
      <w:tabs>
        <w:tab w:val="left" w:pos="495"/>
        <w:tab w:val="center" w:pos="4536"/>
        <w:tab w:val="right" w:pos="9070"/>
      </w:tabs>
      <w:ind w:hanging="2"/>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fldChar w:fldCharType="begin"/>
    </w:r>
    <w:r>
      <w:rPr>
        <w:color w:val="000000"/>
        <w:sz w:val="24"/>
        <w:szCs w:val="24"/>
      </w:rPr>
      <w:instrText>PAGE</w:instrText>
    </w:r>
    <w:r>
      <w:rPr>
        <w:color w:val="000000"/>
        <w:sz w:val="24"/>
        <w:szCs w:val="24"/>
      </w:rPr>
      <w:fldChar w:fldCharType="separate"/>
    </w:r>
    <w:r w:rsidR="006631BE">
      <w:rPr>
        <w:noProof/>
        <w:color w:val="000000"/>
        <w:sz w:val="24"/>
        <w:szCs w:val="24"/>
      </w:rPr>
      <w:t>6</w:t>
    </w:r>
    <w:r>
      <w:rPr>
        <w:color w:val="00000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6ADF" w:rsidRDefault="00226ADF" w:rsidP="00393D46">
      <w:pPr>
        <w:spacing w:after="0" w:line="240" w:lineRule="auto"/>
        <w:ind w:left="0" w:hanging="3"/>
      </w:pPr>
      <w:r>
        <w:separator/>
      </w:r>
    </w:p>
  </w:footnote>
  <w:footnote w:type="continuationSeparator" w:id="0">
    <w:p w:rsidR="00226ADF" w:rsidRDefault="00226ADF" w:rsidP="00393D46">
      <w:pPr>
        <w:spacing w:after="0" w:line="240" w:lineRule="auto"/>
        <w:ind w:left="0" w:hanging="3"/>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B2C" w:rsidRDefault="005C0E50" w:rsidP="00393D46">
    <w:pPr>
      <w:pBdr>
        <w:top w:val="nil"/>
        <w:left w:val="nil"/>
        <w:bottom w:val="nil"/>
        <w:right w:val="nil"/>
        <w:between w:val="nil"/>
      </w:pBdr>
      <w:tabs>
        <w:tab w:val="left" w:pos="3555"/>
      </w:tabs>
      <w:ind w:hanging="2"/>
      <w:rPr>
        <w:rFonts w:ascii="Calibri" w:eastAsia="Calibri" w:hAnsi="Calibri" w:cs="Calibri"/>
        <w:color w:val="000000"/>
        <w:sz w:val="20"/>
        <w:szCs w:val="20"/>
      </w:rPr>
    </w:pPr>
    <w:r>
      <w:rPr>
        <w:rFonts w:ascii="Calibri" w:eastAsia="Calibri" w:hAnsi="Calibri" w:cs="Calibri"/>
        <w:color w:val="000000"/>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A0992"/>
    <w:multiLevelType w:val="multilevel"/>
    <w:tmpl w:val="C6F2D1E6"/>
    <w:lvl w:ilvl="0">
      <w:start w:val="1"/>
      <w:numFmt w:val="decimal"/>
      <w:lvlText w:val="%1."/>
      <w:lvlJc w:val="left"/>
      <w:pPr>
        <w:ind w:left="720" w:hanging="360"/>
      </w:pPr>
    </w:lvl>
    <w:lvl w:ilvl="1">
      <w:start w:val="1"/>
      <w:numFmt w:val="decimal"/>
      <w:lvlText w:val="%1.%2"/>
      <w:lvlJc w:val="left"/>
      <w:pPr>
        <w:ind w:left="735" w:hanging="375"/>
      </w:pPr>
      <w:rPr>
        <w:i/>
        <w:u w:val="single"/>
      </w:rPr>
    </w:lvl>
    <w:lvl w:ilvl="2">
      <w:start w:val="1"/>
      <w:numFmt w:val="decimal"/>
      <w:lvlText w:val="%1.%2.%3"/>
      <w:lvlJc w:val="left"/>
      <w:pPr>
        <w:ind w:left="1080" w:hanging="720"/>
      </w:pPr>
      <w:rPr>
        <w:i/>
        <w:u w:val="single"/>
      </w:rPr>
    </w:lvl>
    <w:lvl w:ilvl="3">
      <w:start w:val="1"/>
      <w:numFmt w:val="decimal"/>
      <w:lvlText w:val="%1.%2.%3.%4"/>
      <w:lvlJc w:val="left"/>
      <w:pPr>
        <w:ind w:left="1440" w:hanging="1080"/>
      </w:pPr>
      <w:rPr>
        <w:i/>
        <w:u w:val="single"/>
      </w:rPr>
    </w:lvl>
    <w:lvl w:ilvl="4">
      <w:start w:val="1"/>
      <w:numFmt w:val="decimal"/>
      <w:lvlText w:val="%1.%2.%3.%4.%5"/>
      <w:lvlJc w:val="left"/>
      <w:pPr>
        <w:ind w:left="1440" w:hanging="1080"/>
      </w:pPr>
      <w:rPr>
        <w:i/>
        <w:u w:val="single"/>
      </w:rPr>
    </w:lvl>
    <w:lvl w:ilvl="5">
      <w:start w:val="1"/>
      <w:numFmt w:val="decimal"/>
      <w:lvlText w:val="%1.%2.%3.%4.%5.%6"/>
      <w:lvlJc w:val="left"/>
      <w:pPr>
        <w:ind w:left="1800" w:hanging="1440"/>
      </w:pPr>
      <w:rPr>
        <w:i/>
        <w:u w:val="single"/>
      </w:rPr>
    </w:lvl>
    <w:lvl w:ilvl="6">
      <w:start w:val="1"/>
      <w:numFmt w:val="decimal"/>
      <w:lvlText w:val="%1.%2.%3.%4.%5.%6.%7"/>
      <w:lvlJc w:val="left"/>
      <w:pPr>
        <w:ind w:left="1800" w:hanging="1440"/>
      </w:pPr>
      <w:rPr>
        <w:i/>
        <w:u w:val="single"/>
      </w:rPr>
    </w:lvl>
    <w:lvl w:ilvl="7">
      <w:start w:val="1"/>
      <w:numFmt w:val="decimal"/>
      <w:lvlText w:val="%1.%2.%3.%4.%5.%6.%7.%8"/>
      <w:lvlJc w:val="left"/>
      <w:pPr>
        <w:ind w:left="2160" w:hanging="1800"/>
      </w:pPr>
      <w:rPr>
        <w:i/>
        <w:u w:val="single"/>
      </w:rPr>
    </w:lvl>
    <w:lvl w:ilvl="8">
      <w:start w:val="1"/>
      <w:numFmt w:val="decimal"/>
      <w:lvlText w:val="%1.%2.%3.%4.%5.%6.%7.%8.%9"/>
      <w:lvlJc w:val="left"/>
      <w:pPr>
        <w:ind w:left="2520" w:hanging="2160"/>
      </w:pPr>
      <w:rPr>
        <w:i/>
        <w:u w:val="single"/>
      </w:rPr>
    </w:lvl>
  </w:abstractNum>
  <w:abstractNum w:abstractNumId="1">
    <w:nsid w:val="0442001E"/>
    <w:multiLevelType w:val="hybridMultilevel"/>
    <w:tmpl w:val="F10018AA"/>
    <w:lvl w:ilvl="0" w:tplc="ED2423DC">
      <w:start w:val="5"/>
      <w:numFmt w:val="bullet"/>
      <w:lvlText w:val="-"/>
      <w:lvlJc w:val="left"/>
      <w:pPr>
        <w:ind w:left="357" w:hanging="360"/>
      </w:pPr>
      <w:rPr>
        <w:rFonts w:ascii="Times New Roman" w:eastAsia="Times New Roman" w:hAnsi="Times New Roman" w:cs="Times New Roman" w:hint="default"/>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2">
    <w:nsid w:val="07D11BDB"/>
    <w:multiLevelType w:val="hybridMultilevel"/>
    <w:tmpl w:val="D492977A"/>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3">
    <w:nsid w:val="0C4C769D"/>
    <w:multiLevelType w:val="multilevel"/>
    <w:tmpl w:val="790A04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0E6608A3"/>
    <w:multiLevelType w:val="hybridMultilevel"/>
    <w:tmpl w:val="185C067E"/>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5">
    <w:nsid w:val="17357B0B"/>
    <w:multiLevelType w:val="hybridMultilevel"/>
    <w:tmpl w:val="39668C56"/>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6">
    <w:nsid w:val="1CEC4438"/>
    <w:multiLevelType w:val="hybridMultilevel"/>
    <w:tmpl w:val="BF4C5F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76927EB"/>
    <w:multiLevelType w:val="hybridMultilevel"/>
    <w:tmpl w:val="2D962C0E"/>
    <w:lvl w:ilvl="0" w:tplc="27C4E8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A530C0"/>
    <w:multiLevelType w:val="hybridMultilevel"/>
    <w:tmpl w:val="D6BEF974"/>
    <w:lvl w:ilvl="0" w:tplc="A1C6DA50">
      <w:start w:val="1"/>
      <w:numFmt w:val="bullet"/>
      <w:lvlText w:val=""/>
      <w:lvlJc w:val="left"/>
      <w:pPr>
        <w:ind w:left="1080" w:hanging="360"/>
      </w:pPr>
      <w:rPr>
        <w:rFonts w:ascii="Symbol" w:hAnsi="Symbol"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9">
    <w:nsid w:val="42381DF2"/>
    <w:multiLevelType w:val="hybridMultilevel"/>
    <w:tmpl w:val="F8FA1F28"/>
    <w:lvl w:ilvl="0" w:tplc="391686D6">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F40EFE"/>
    <w:multiLevelType w:val="hybridMultilevel"/>
    <w:tmpl w:val="B1905A92"/>
    <w:lvl w:ilvl="0" w:tplc="042A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4F173A0"/>
    <w:multiLevelType w:val="multilevel"/>
    <w:tmpl w:val="1EBC608A"/>
    <w:lvl w:ilvl="0">
      <w:start w:val="1"/>
      <w:numFmt w:val="bullet"/>
      <w:lvlText w:val="●"/>
      <w:lvlJc w:val="left"/>
      <w:pPr>
        <w:ind w:left="990" w:hanging="360"/>
      </w:pPr>
      <w:rPr>
        <w:rFonts w:ascii="Noto Sans Symbols" w:eastAsia="Noto Sans Symbols" w:hAnsi="Noto Sans Symbols" w:cs="Noto Sans Symbols"/>
        <w:vertAlign w:val="baseline"/>
      </w:rPr>
    </w:lvl>
    <w:lvl w:ilvl="1">
      <w:start w:val="1"/>
      <w:numFmt w:val="bullet"/>
      <w:lvlText w:val="o"/>
      <w:lvlJc w:val="left"/>
      <w:pPr>
        <w:ind w:left="1710" w:hanging="360"/>
      </w:pPr>
      <w:rPr>
        <w:rFonts w:ascii="Courier New" w:eastAsia="Courier New" w:hAnsi="Courier New" w:cs="Courier New"/>
        <w:vertAlign w:val="baseline"/>
      </w:rPr>
    </w:lvl>
    <w:lvl w:ilvl="2">
      <w:start w:val="1"/>
      <w:numFmt w:val="bullet"/>
      <w:lvlText w:val="▪"/>
      <w:lvlJc w:val="left"/>
      <w:pPr>
        <w:ind w:left="2430" w:hanging="360"/>
      </w:pPr>
      <w:rPr>
        <w:rFonts w:ascii="Noto Sans Symbols" w:eastAsia="Noto Sans Symbols" w:hAnsi="Noto Sans Symbols" w:cs="Noto Sans Symbols"/>
        <w:vertAlign w:val="baseline"/>
      </w:rPr>
    </w:lvl>
    <w:lvl w:ilvl="3">
      <w:start w:val="1"/>
      <w:numFmt w:val="bullet"/>
      <w:lvlText w:val="●"/>
      <w:lvlJc w:val="left"/>
      <w:pPr>
        <w:ind w:left="3150" w:hanging="360"/>
      </w:pPr>
      <w:rPr>
        <w:rFonts w:ascii="Noto Sans Symbols" w:eastAsia="Noto Sans Symbols" w:hAnsi="Noto Sans Symbols" w:cs="Noto Sans Symbols"/>
        <w:vertAlign w:val="baseline"/>
      </w:rPr>
    </w:lvl>
    <w:lvl w:ilvl="4">
      <w:start w:val="1"/>
      <w:numFmt w:val="bullet"/>
      <w:lvlText w:val="o"/>
      <w:lvlJc w:val="left"/>
      <w:pPr>
        <w:ind w:left="3870" w:hanging="360"/>
      </w:pPr>
      <w:rPr>
        <w:rFonts w:ascii="Courier New" w:eastAsia="Courier New" w:hAnsi="Courier New" w:cs="Courier New"/>
        <w:vertAlign w:val="baseline"/>
      </w:rPr>
    </w:lvl>
    <w:lvl w:ilvl="5">
      <w:start w:val="1"/>
      <w:numFmt w:val="bullet"/>
      <w:lvlText w:val="▪"/>
      <w:lvlJc w:val="left"/>
      <w:pPr>
        <w:ind w:left="4590" w:hanging="360"/>
      </w:pPr>
      <w:rPr>
        <w:rFonts w:ascii="Noto Sans Symbols" w:eastAsia="Noto Sans Symbols" w:hAnsi="Noto Sans Symbols" w:cs="Noto Sans Symbols"/>
        <w:vertAlign w:val="baseline"/>
      </w:rPr>
    </w:lvl>
    <w:lvl w:ilvl="6">
      <w:start w:val="1"/>
      <w:numFmt w:val="bullet"/>
      <w:lvlText w:val="●"/>
      <w:lvlJc w:val="left"/>
      <w:pPr>
        <w:ind w:left="5310" w:hanging="360"/>
      </w:pPr>
      <w:rPr>
        <w:rFonts w:ascii="Noto Sans Symbols" w:eastAsia="Noto Sans Symbols" w:hAnsi="Noto Sans Symbols" w:cs="Noto Sans Symbols"/>
        <w:vertAlign w:val="baseline"/>
      </w:rPr>
    </w:lvl>
    <w:lvl w:ilvl="7">
      <w:start w:val="1"/>
      <w:numFmt w:val="bullet"/>
      <w:lvlText w:val="o"/>
      <w:lvlJc w:val="left"/>
      <w:pPr>
        <w:ind w:left="6030" w:hanging="360"/>
      </w:pPr>
      <w:rPr>
        <w:rFonts w:ascii="Courier New" w:eastAsia="Courier New" w:hAnsi="Courier New" w:cs="Courier New"/>
        <w:vertAlign w:val="baseline"/>
      </w:rPr>
    </w:lvl>
    <w:lvl w:ilvl="8">
      <w:start w:val="1"/>
      <w:numFmt w:val="bullet"/>
      <w:lvlText w:val="▪"/>
      <w:lvlJc w:val="left"/>
      <w:pPr>
        <w:ind w:left="6750" w:hanging="360"/>
      </w:pPr>
      <w:rPr>
        <w:rFonts w:ascii="Noto Sans Symbols" w:eastAsia="Noto Sans Symbols" w:hAnsi="Noto Sans Symbols" w:cs="Noto Sans Symbols"/>
        <w:vertAlign w:val="baseline"/>
      </w:rPr>
    </w:lvl>
  </w:abstractNum>
  <w:abstractNum w:abstractNumId="12">
    <w:nsid w:val="57521BAF"/>
    <w:multiLevelType w:val="hybridMultilevel"/>
    <w:tmpl w:val="2A3A7212"/>
    <w:lvl w:ilvl="0" w:tplc="391686D6">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030043"/>
    <w:multiLevelType w:val="multilevel"/>
    <w:tmpl w:val="5CC43B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5F0336CA"/>
    <w:multiLevelType w:val="multilevel"/>
    <w:tmpl w:val="5818FA0A"/>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nsid w:val="6670238B"/>
    <w:multiLevelType w:val="hybridMultilevel"/>
    <w:tmpl w:val="86C83CA2"/>
    <w:lvl w:ilvl="0" w:tplc="04090001">
      <w:start w:val="1"/>
      <w:numFmt w:val="bullet"/>
      <w:lvlText w:val=""/>
      <w:lvlJc w:val="left"/>
      <w:pPr>
        <w:ind w:left="717" w:hanging="360"/>
      </w:pPr>
      <w:rPr>
        <w:rFonts w:ascii="Symbol" w:hAnsi="Symbol" w:hint="default"/>
      </w:rPr>
    </w:lvl>
    <w:lvl w:ilvl="1" w:tplc="04090003">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6">
    <w:nsid w:val="69FC347B"/>
    <w:multiLevelType w:val="hybridMultilevel"/>
    <w:tmpl w:val="05EED256"/>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7">
    <w:nsid w:val="6D7C7960"/>
    <w:multiLevelType w:val="multilevel"/>
    <w:tmpl w:val="3F340C6C"/>
    <w:lvl w:ilvl="0">
      <w:start w:val="2"/>
      <w:numFmt w:val="bullet"/>
      <w:lvlText w:val="-"/>
      <w:lvlJc w:val="left"/>
      <w:pPr>
        <w:ind w:left="63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nsid w:val="718306CF"/>
    <w:multiLevelType w:val="multilevel"/>
    <w:tmpl w:val="3490D4AA"/>
    <w:lvl w:ilvl="0">
      <w:start w:val="1"/>
      <w:numFmt w:val="decimal"/>
      <w:lvlText w:val="%1."/>
      <w:lvlJc w:val="left"/>
      <w:pPr>
        <w:ind w:left="720" w:hanging="360"/>
      </w:pPr>
      <w:rPr>
        <w:rFonts w:ascii="Times New Roman" w:hAnsi="Times New Roman" w:hint="default"/>
        <w:b/>
        <w:vertAlign w:val="baseline"/>
      </w:rPr>
    </w:lvl>
    <w:lvl w:ilvl="1">
      <w:start w:val="1"/>
      <w:numFmt w:val="decimal"/>
      <w:lvlText w:val="%1.%2"/>
      <w:lvlJc w:val="left"/>
      <w:pPr>
        <w:ind w:left="735" w:hanging="375"/>
      </w:pPr>
      <w:rPr>
        <w:i/>
        <w:u w:val="single"/>
        <w:vertAlign w:val="baseline"/>
      </w:rPr>
    </w:lvl>
    <w:lvl w:ilvl="2">
      <w:start w:val="1"/>
      <w:numFmt w:val="decimal"/>
      <w:lvlText w:val="%1.%2.%3"/>
      <w:lvlJc w:val="left"/>
      <w:pPr>
        <w:ind w:left="1080" w:hanging="720"/>
      </w:pPr>
      <w:rPr>
        <w:i/>
        <w:u w:val="single"/>
        <w:vertAlign w:val="baseline"/>
      </w:rPr>
    </w:lvl>
    <w:lvl w:ilvl="3">
      <w:start w:val="1"/>
      <w:numFmt w:val="decimal"/>
      <w:lvlText w:val="%1.%2.%3.%4"/>
      <w:lvlJc w:val="left"/>
      <w:pPr>
        <w:ind w:left="1440" w:hanging="1080"/>
      </w:pPr>
      <w:rPr>
        <w:i/>
        <w:u w:val="single"/>
        <w:vertAlign w:val="baseline"/>
      </w:rPr>
    </w:lvl>
    <w:lvl w:ilvl="4">
      <w:start w:val="1"/>
      <w:numFmt w:val="decimal"/>
      <w:lvlText w:val="%1.%2.%3.%4.%5"/>
      <w:lvlJc w:val="left"/>
      <w:pPr>
        <w:ind w:left="1440" w:hanging="1080"/>
      </w:pPr>
      <w:rPr>
        <w:i/>
        <w:u w:val="single"/>
        <w:vertAlign w:val="baseline"/>
      </w:rPr>
    </w:lvl>
    <w:lvl w:ilvl="5">
      <w:start w:val="1"/>
      <w:numFmt w:val="decimal"/>
      <w:lvlText w:val="%1.%2.%3.%4.%5.%6"/>
      <w:lvlJc w:val="left"/>
      <w:pPr>
        <w:ind w:left="1800" w:hanging="1440"/>
      </w:pPr>
      <w:rPr>
        <w:i/>
        <w:u w:val="single"/>
        <w:vertAlign w:val="baseline"/>
      </w:rPr>
    </w:lvl>
    <w:lvl w:ilvl="6">
      <w:start w:val="1"/>
      <w:numFmt w:val="decimal"/>
      <w:lvlText w:val="%1.%2.%3.%4.%5.%6.%7"/>
      <w:lvlJc w:val="left"/>
      <w:pPr>
        <w:ind w:left="1800" w:hanging="1440"/>
      </w:pPr>
      <w:rPr>
        <w:i/>
        <w:u w:val="single"/>
        <w:vertAlign w:val="baseline"/>
      </w:rPr>
    </w:lvl>
    <w:lvl w:ilvl="7">
      <w:start w:val="1"/>
      <w:numFmt w:val="decimal"/>
      <w:lvlText w:val="%1.%2.%3.%4.%5.%6.%7.%8"/>
      <w:lvlJc w:val="left"/>
      <w:pPr>
        <w:ind w:left="2160" w:hanging="1800"/>
      </w:pPr>
      <w:rPr>
        <w:i/>
        <w:u w:val="single"/>
        <w:vertAlign w:val="baseline"/>
      </w:rPr>
    </w:lvl>
    <w:lvl w:ilvl="8">
      <w:start w:val="1"/>
      <w:numFmt w:val="decimal"/>
      <w:lvlText w:val="%1.%2.%3.%4.%5.%6.%7.%8.%9"/>
      <w:lvlJc w:val="left"/>
      <w:pPr>
        <w:ind w:left="2520" w:hanging="2160"/>
      </w:pPr>
      <w:rPr>
        <w:i/>
        <w:u w:val="single"/>
        <w:vertAlign w:val="baseline"/>
      </w:rPr>
    </w:lvl>
  </w:abstractNum>
  <w:abstractNum w:abstractNumId="19">
    <w:nsid w:val="719543D9"/>
    <w:multiLevelType w:val="multilevel"/>
    <w:tmpl w:val="20D4DE7E"/>
    <w:lvl w:ilvl="0">
      <w:start w:val="2"/>
      <w:numFmt w:val="bullet"/>
      <w:lvlText w:val="-"/>
      <w:lvlJc w:val="left"/>
      <w:pPr>
        <w:ind w:left="63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73A964B9"/>
    <w:multiLevelType w:val="multilevel"/>
    <w:tmpl w:val="8F8A0EC8"/>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1">
    <w:nsid w:val="78CA3ED8"/>
    <w:multiLevelType w:val="hybridMultilevel"/>
    <w:tmpl w:val="538C9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13"/>
  </w:num>
  <w:num w:numId="4">
    <w:abstractNumId w:val="11"/>
  </w:num>
  <w:num w:numId="5">
    <w:abstractNumId w:val="18"/>
  </w:num>
  <w:num w:numId="6">
    <w:abstractNumId w:val="17"/>
  </w:num>
  <w:num w:numId="7">
    <w:abstractNumId w:val="20"/>
  </w:num>
  <w:num w:numId="8">
    <w:abstractNumId w:val="15"/>
  </w:num>
  <w:num w:numId="9">
    <w:abstractNumId w:val="4"/>
  </w:num>
  <w:num w:numId="10">
    <w:abstractNumId w:val="2"/>
  </w:num>
  <w:num w:numId="11">
    <w:abstractNumId w:val="16"/>
  </w:num>
  <w:num w:numId="12">
    <w:abstractNumId w:val="5"/>
  </w:num>
  <w:num w:numId="13">
    <w:abstractNumId w:val="21"/>
  </w:num>
  <w:num w:numId="14">
    <w:abstractNumId w:val="12"/>
  </w:num>
  <w:num w:numId="15">
    <w:abstractNumId w:val="9"/>
  </w:num>
  <w:num w:numId="16">
    <w:abstractNumId w:val="19"/>
  </w:num>
  <w:num w:numId="17">
    <w:abstractNumId w:val="10"/>
  </w:num>
  <w:num w:numId="18">
    <w:abstractNumId w:val="7"/>
  </w:num>
  <w:num w:numId="19">
    <w:abstractNumId w:val="6"/>
  </w:num>
  <w:num w:numId="20">
    <w:abstractNumId w:val="8"/>
  </w:num>
  <w:num w:numId="21">
    <w:abstractNumId w:val="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E72B2C"/>
    <w:rsid w:val="0000644A"/>
    <w:rsid w:val="00034C16"/>
    <w:rsid w:val="00055DA2"/>
    <w:rsid w:val="000E0C96"/>
    <w:rsid w:val="00100220"/>
    <w:rsid w:val="001514CF"/>
    <w:rsid w:val="00226ADF"/>
    <w:rsid w:val="002409D2"/>
    <w:rsid w:val="00295B1C"/>
    <w:rsid w:val="00307BA1"/>
    <w:rsid w:val="00346073"/>
    <w:rsid w:val="003460AF"/>
    <w:rsid w:val="00382A25"/>
    <w:rsid w:val="00393D46"/>
    <w:rsid w:val="003A383D"/>
    <w:rsid w:val="003E454A"/>
    <w:rsid w:val="003E5122"/>
    <w:rsid w:val="003E51CC"/>
    <w:rsid w:val="0044438A"/>
    <w:rsid w:val="004E299F"/>
    <w:rsid w:val="004F599F"/>
    <w:rsid w:val="00530E20"/>
    <w:rsid w:val="005C0E50"/>
    <w:rsid w:val="005D63B8"/>
    <w:rsid w:val="005F7F90"/>
    <w:rsid w:val="00646F93"/>
    <w:rsid w:val="006631BE"/>
    <w:rsid w:val="006A6365"/>
    <w:rsid w:val="006F1145"/>
    <w:rsid w:val="006F3F67"/>
    <w:rsid w:val="007562DB"/>
    <w:rsid w:val="00884AE7"/>
    <w:rsid w:val="008B3B27"/>
    <w:rsid w:val="008F5602"/>
    <w:rsid w:val="00944BEF"/>
    <w:rsid w:val="009972F7"/>
    <w:rsid w:val="009A6653"/>
    <w:rsid w:val="009A70B4"/>
    <w:rsid w:val="00A712AE"/>
    <w:rsid w:val="00A96F74"/>
    <w:rsid w:val="00AB091D"/>
    <w:rsid w:val="00AB6B75"/>
    <w:rsid w:val="00BA4B6C"/>
    <w:rsid w:val="00C00086"/>
    <w:rsid w:val="00C32ED7"/>
    <w:rsid w:val="00CB5464"/>
    <w:rsid w:val="00D205E5"/>
    <w:rsid w:val="00D550B7"/>
    <w:rsid w:val="00D56BA6"/>
    <w:rsid w:val="00DB0DCF"/>
    <w:rsid w:val="00DC339D"/>
    <w:rsid w:val="00E46FC0"/>
    <w:rsid w:val="00E72B2C"/>
    <w:rsid w:val="00E92524"/>
    <w:rsid w:val="00E93863"/>
    <w:rsid w:val="00EA22F9"/>
    <w:rsid w:val="00ED2E18"/>
    <w:rsid w:val="00ED4349"/>
    <w:rsid w:val="00FE305D"/>
    <w:rsid w:val="00FE3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Heading1">
    <w:name w:val="heading 1"/>
    <w:basedOn w:val="Normal"/>
    <w:next w:val="Normal"/>
    <w:pPr>
      <w:keepNext/>
      <w:spacing w:before="240" w:after="60"/>
      <w:jc w:val="both"/>
    </w:pPr>
    <w:rPr>
      <w:b/>
      <w:bCs/>
      <w:kern w:val="32"/>
      <w:szCs w:val="32"/>
      <w:lang w:eastAsia="ja-JP"/>
    </w:rPr>
  </w:style>
  <w:style w:type="paragraph" w:styleId="Heading2">
    <w:name w:val="heading 2"/>
    <w:basedOn w:val="Normal"/>
    <w:next w:val="Normal"/>
    <w:pPr>
      <w:keepNext/>
      <w:spacing w:before="120" w:after="60"/>
      <w:jc w:val="both"/>
      <w:outlineLvl w:val="1"/>
    </w:pPr>
    <w:rPr>
      <w:b/>
      <w:bCs/>
      <w:iCs/>
    </w:rPr>
  </w:style>
  <w:style w:type="paragraph" w:styleId="Heading3">
    <w:name w:val="heading 3"/>
    <w:basedOn w:val="Normal"/>
    <w:next w:val="Normal"/>
    <w:qFormat/>
    <w:pPr>
      <w:keepNext/>
      <w:keepLines/>
      <w:spacing w:before="200" w:after="0"/>
      <w:outlineLvl w:val="2"/>
    </w:pPr>
    <w:rPr>
      <w:rFonts w:ascii="Cambria" w:hAnsi="Cambria"/>
      <w:b/>
      <w:bCs/>
      <w:color w:val="4F81BD"/>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rPr>
      <w:b/>
      <w:bCs/>
      <w:w w:val="100"/>
      <w:kern w:val="32"/>
      <w:position w:val="-1"/>
      <w:szCs w:val="32"/>
      <w:effect w:val="none"/>
      <w:vertAlign w:val="baseline"/>
      <w:cs w:val="0"/>
      <w:em w:val="none"/>
      <w:lang w:eastAsia="ja-JP"/>
    </w:rPr>
  </w:style>
  <w:style w:type="character" w:customStyle="1" w:styleId="Heading2Char">
    <w:name w:val="Heading 2 Char"/>
    <w:rPr>
      <w:b/>
      <w:bCs/>
      <w:iCs/>
      <w:w w:val="100"/>
      <w:position w:val="-1"/>
      <w:effect w:val="none"/>
      <w:vertAlign w:val="baseline"/>
      <w:cs w:val="0"/>
      <w:em w:val="none"/>
    </w:rPr>
  </w:style>
  <w:style w:type="paragraph" w:customStyle="1" w:styleId="IFADparagraphno2ndlevel">
    <w:name w:val="IFAD paragraph no. 2nd level"/>
    <w:basedOn w:val="Normal"/>
    <w:pPr>
      <w:spacing w:after="120" w:line="240" w:lineRule="auto"/>
    </w:pPr>
    <w:rPr>
      <w:rFonts w:ascii="Verdana" w:hAnsi="Verdana" w:cs="Verdana"/>
      <w:sz w:val="20"/>
      <w:szCs w:val="20"/>
      <w:lang w:val="en-CA"/>
    </w:rPr>
  </w:style>
  <w:style w:type="character" w:customStyle="1" w:styleId="IFADparagraphnumberingChar">
    <w:name w:val="IFAD paragraph numbering Char"/>
    <w:rPr>
      <w:rFonts w:ascii="Verdana" w:hAnsi="Verdana"/>
      <w:w w:val="100"/>
      <w:kern w:val="2"/>
      <w:position w:val="-1"/>
      <w:effect w:val="none"/>
      <w:vertAlign w:val="baseline"/>
      <w:cs w:val="0"/>
      <w:em w:val="none"/>
      <w:lang w:val="en-CA"/>
    </w:rPr>
  </w:style>
  <w:style w:type="paragraph" w:customStyle="1" w:styleId="IFADparagraphnumbering">
    <w:name w:val="IFAD paragraph numbering"/>
    <w:basedOn w:val="Normal"/>
    <w:pPr>
      <w:suppressAutoHyphens w:val="0"/>
      <w:spacing w:after="120" w:line="240" w:lineRule="auto"/>
    </w:pPr>
    <w:rPr>
      <w:rFonts w:ascii="Verdana" w:hAnsi="Verdana"/>
      <w:kern w:val="2"/>
      <w:lang w:val="en-CA"/>
    </w:rPr>
  </w:style>
  <w:style w:type="paragraph" w:styleId="Header">
    <w:name w:val="header"/>
    <w:basedOn w:val="Normal"/>
    <w:qFormat/>
    <w:rPr>
      <w:rFonts w:ascii="Calibri" w:eastAsia="MS Mincho" w:hAnsi="Calibri"/>
      <w:sz w:val="20"/>
      <w:szCs w:val="20"/>
    </w:rPr>
  </w:style>
  <w:style w:type="character" w:customStyle="1" w:styleId="HeaderChar">
    <w:name w:val="Header Char"/>
    <w:rPr>
      <w:rFonts w:ascii="Calibri" w:eastAsia="MS Mincho" w:hAnsi="Calibri"/>
      <w:w w:val="100"/>
      <w:position w:val="-1"/>
      <w:sz w:val="20"/>
      <w:szCs w:val="20"/>
      <w:effect w:val="none"/>
      <w:vertAlign w:val="baseline"/>
      <w:cs w:val="0"/>
      <w:em w:val="none"/>
    </w:rPr>
  </w:style>
  <w:style w:type="paragraph" w:styleId="Footer">
    <w:name w:val="footer"/>
    <w:basedOn w:val="Normal"/>
    <w:qFormat/>
    <w:rPr>
      <w:sz w:val="24"/>
      <w:szCs w:val="20"/>
    </w:rPr>
  </w:style>
  <w:style w:type="character" w:customStyle="1" w:styleId="FooterChar">
    <w:name w:val="Footer Char"/>
    <w:rPr>
      <w:w w:val="100"/>
      <w:position w:val="-1"/>
      <w:sz w:val="24"/>
      <w:szCs w:val="20"/>
      <w:effect w:val="none"/>
      <w:vertAlign w:val="baseline"/>
      <w:cs w:val="0"/>
      <w:em w:val="none"/>
    </w:rPr>
  </w:style>
  <w:style w:type="character" w:styleId="Strong">
    <w:name w:val="Strong"/>
    <w:rPr>
      <w:rFonts w:ascii="Times New Roman" w:hAnsi="Times New Roman" w:cs="Times New Roman" w:hint="default"/>
      <w:b/>
      <w:bCs/>
      <w:i/>
      <w:w w:val="100"/>
      <w:position w:val="-1"/>
      <w:sz w:val="28"/>
      <w:effect w:val="none"/>
      <w:vertAlign w:val="baseline"/>
      <w:cs w:val="0"/>
      <w:em w:val="none"/>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ListParagraph">
    <w:name w:val="List Paragraph"/>
    <w:basedOn w:val="Normal"/>
    <w:uiPriority w:val="34"/>
    <w:qFormat/>
    <w:pPr>
      <w:ind w:left="720"/>
      <w:contextualSpacing/>
    </w:pPr>
  </w:style>
  <w:style w:type="character" w:styleId="Hyperlink">
    <w:name w:val="Hyperlink"/>
    <w:qFormat/>
    <w:rPr>
      <w:color w:val="0000FF"/>
      <w:w w:val="100"/>
      <w:position w:val="-1"/>
      <w:u w:val="single"/>
      <w:effect w:val="none"/>
      <w:vertAlign w:val="baseline"/>
      <w:cs w:val="0"/>
      <w:em w:val="none"/>
    </w:rPr>
  </w:style>
  <w:style w:type="character" w:customStyle="1" w:styleId="longtext">
    <w:name w:val="long_text"/>
    <w:rPr>
      <w:w w:val="100"/>
      <w:position w:val="-1"/>
      <w:effect w:val="none"/>
      <w:vertAlign w:val="baseline"/>
      <w:cs w:val="0"/>
      <w:em w:val="none"/>
    </w:rPr>
  </w:style>
  <w:style w:type="table" w:styleId="TableGrid">
    <w:name w:val="Table Grid"/>
    <w:basedOn w:val="TableNormal"/>
    <w:pPr>
      <w:suppressAutoHyphens/>
      <w:spacing w:after="0" w:line="240" w:lineRule="auto"/>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SGENFONTSTYLENAMETEMPLATEROLELEVELMSGENFONTSTYLENAMEBYROLEHEADING3">
    <w:name w:val="MSG_EN_FONT_STYLE_NAME_TEMPLATE_ROLE_LEVEL MSG_EN_FONT_STYLE_NAME_BY_ROLE_HEADING 3_"/>
    <w:rPr>
      <w:rFonts w:ascii="Arial" w:hAnsi="Arial" w:cs="Arial"/>
      <w:b/>
      <w:bCs/>
      <w:w w:val="100"/>
      <w:position w:val="-1"/>
      <w:sz w:val="17"/>
      <w:szCs w:val="17"/>
      <w:effect w:val="none"/>
      <w:shd w:val="clear" w:color="auto" w:fill="FFFFFF"/>
      <w:vertAlign w:val="baseline"/>
      <w:cs w:val="0"/>
      <w:em w:val="none"/>
    </w:rPr>
  </w:style>
  <w:style w:type="paragraph" w:customStyle="1" w:styleId="MSGENFONTSTYLENAMETEMPLATEROLELEVELMSGENFONTSTYLENAMEBYROLEHEADING30">
    <w:name w:val="MSG_EN_FONT_STYLE_NAME_TEMPLATE_ROLE_LEVEL MSG_EN_FONT_STYLE_NAME_BY_ROLE_HEADING 3"/>
    <w:basedOn w:val="Normal"/>
    <w:pPr>
      <w:widowControl w:val="0"/>
      <w:shd w:val="clear" w:color="auto" w:fill="FFFFFF"/>
      <w:spacing w:before="360" w:after="360" w:line="240" w:lineRule="atLeast"/>
      <w:jc w:val="both"/>
      <w:outlineLvl w:val="2"/>
    </w:pPr>
    <w:rPr>
      <w:rFonts w:ascii="Arial" w:hAnsi="Arial" w:cs="Arial"/>
      <w:b/>
      <w:bCs/>
      <w:sz w:val="17"/>
      <w:szCs w:val="17"/>
    </w:rPr>
  </w:style>
  <w:style w:type="character" w:customStyle="1" w:styleId="ListParagraphChar">
    <w:name w:val="List Paragraph Char"/>
    <w:rPr>
      <w:w w:val="100"/>
      <w:position w:val="-1"/>
      <w:effect w:val="none"/>
      <w:vertAlign w:val="baseline"/>
      <w:cs w:val="0"/>
      <w:em w:val="none"/>
    </w:rPr>
  </w:style>
  <w:style w:type="character" w:customStyle="1" w:styleId="Heading3Char">
    <w:name w:val="Heading 3 Char"/>
    <w:rPr>
      <w:rFonts w:ascii="Cambria" w:eastAsia="Times New Roman" w:hAnsi="Cambria" w:cs="Times New Roman"/>
      <w:b/>
      <w:bCs/>
      <w:color w:val="4F81BD"/>
      <w:w w:val="100"/>
      <w:position w:val="-1"/>
      <w:effect w:val="none"/>
      <w:vertAlign w:val="baseline"/>
      <w:cs w:val="0"/>
      <w:em w:val="none"/>
    </w:rPr>
  </w:style>
  <w:style w:type="paragraph" w:styleId="Subtitle">
    <w:name w:val="Subtitle"/>
    <w:basedOn w:val="Normal"/>
    <w:next w:val="Normal"/>
    <w:link w:val="SubtitleChar"/>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character" w:customStyle="1" w:styleId="SubtitleChar">
    <w:name w:val="Subtitle Char"/>
    <w:link w:val="Subtitle"/>
    <w:rsid w:val="006F1145"/>
    <w:rPr>
      <w:rFonts w:ascii="Georgia" w:eastAsia="Georgia" w:hAnsi="Georgia" w:cs="Georgia"/>
      <w:i/>
      <w:color w:val="666666"/>
      <w:position w:val="-1"/>
      <w:sz w:val="48"/>
      <w:szCs w:val="48"/>
    </w:rPr>
  </w:style>
  <w:style w:type="paragraph" w:styleId="NormalWeb">
    <w:name w:val="Normal (Web)"/>
    <w:basedOn w:val="Normal"/>
    <w:uiPriority w:val="99"/>
    <w:unhideWhenUsed/>
    <w:rsid w:val="006F1145"/>
    <w:pPr>
      <w:suppressAutoHyphens w:val="0"/>
      <w:spacing w:after="0" w:line="432" w:lineRule="atLeast"/>
      <w:ind w:leftChars="0" w:left="0" w:firstLineChars="0" w:firstLine="0"/>
      <w:textDirection w:val="lrTb"/>
      <w:textAlignment w:val="auto"/>
      <w:outlineLvl w:val="9"/>
    </w:pPr>
    <w:rPr>
      <w:rFonts w:ascii="Verdana" w:hAnsi="Verdana"/>
      <w:color w:val="444444"/>
      <w:positio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Heading1">
    <w:name w:val="heading 1"/>
    <w:basedOn w:val="Normal"/>
    <w:next w:val="Normal"/>
    <w:pPr>
      <w:keepNext/>
      <w:spacing w:before="240" w:after="60"/>
      <w:jc w:val="both"/>
    </w:pPr>
    <w:rPr>
      <w:b/>
      <w:bCs/>
      <w:kern w:val="32"/>
      <w:szCs w:val="32"/>
      <w:lang w:eastAsia="ja-JP"/>
    </w:rPr>
  </w:style>
  <w:style w:type="paragraph" w:styleId="Heading2">
    <w:name w:val="heading 2"/>
    <w:basedOn w:val="Normal"/>
    <w:next w:val="Normal"/>
    <w:pPr>
      <w:keepNext/>
      <w:spacing w:before="120" w:after="60"/>
      <w:jc w:val="both"/>
      <w:outlineLvl w:val="1"/>
    </w:pPr>
    <w:rPr>
      <w:b/>
      <w:bCs/>
      <w:iCs/>
    </w:rPr>
  </w:style>
  <w:style w:type="paragraph" w:styleId="Heading3">
    <w:name w:val="heading 3"/>
    <w:basedOn w:val="Normal"/>
    <w:next w:val="Normal"/>
    <w:qFormat/>
    <w:pPr>
      <w:keepNext/>
      <w:keepLines/>
      <w:spacing w:before="200" w:after="0"/>
      <w:outlineLvl w:val="2"/>
    </w:pPr>
    <w:rPr>
      <w:rFonts w:ascii="Cambria" w:hAnsi="Cambria"/>
      <w:b/>
      <w:bCs/>
      <w:color w:val="4F81BD"/>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rPr>
      <w:b/>
      <w:bCs/>
      <w:w w:val="100"/>
      <w:kern w:val="32"/>
      <w:position w:val="-1"/>
      <w:szCs w:val="32"/>
      <w:effect w:val="none"/>
      <w:vertAlign w:val="baseline"/>
      <w:cs w:val="0"/>
      <w:em w:val="none"/>
      <w:lang w:eastAsia="ja-JP"/>
    </w:rPr>
  </w:style>
  <w:style w:type="character" w:customStyle="1" w:styleId="Heading2Char">
    <w:name w:val="Heading 2 Char"/>
    <w:rPr>
      <w:b/>
      <w:bCs/>
      <w:iCs/>
      <w:w w:val="100"/>
      <w:position w:val="-1"/>
      <w:effect w:val="none"/>
      <w:vertAlign w:val="baseline"/>
      <w:cs w:val="0"/>
      <w:em w:val="none"/>
    </w:rPr>
  </w:style>
  <w:style w:type="paragraph" w:customStyle="1" w:styleId="IFADparagraphno2ndlevel">
    <w:name w:val="IFAD paragraph no. 2nd level"/>
    <w:basedOn w:val="Normal"/>
    <w:pPr>
      <w:spacing w:after="120" w:line="240" w:lineRule="auto"/>
    </w:pPr>
    <w:rPr>
      <w:rFonts w:ascii="Verdana" w:hAnsi="Verdana" w:cs="Verdana"/>
      <w:sz w:val="20"/>
      <w:szCs w:val="20"/>
      <w:lang w:val="en-CA"/>
    </w:rPr>
  </w:style>
  <w:style w:type="character" w:customStyle="1" w:styleId="IFADparagraphnumberingChar">
    <w:name w:val="IFAD paragraph numbering Char"/>
    <w:rPr>
      <w:rFonts w:ascii="Verdana" w:hAnsi="Verdana"/>
      <w:w w:val="100"/>
      <w:kern w:val="2"/>
      <w:position w:val="-1"/>
      <w:effect w:val="none"/>
      <w:vertAlign w:val="baseline"/>
      <w:cs w:val="0"/>
      <w:em w:val="none"/>
      <w:lang w:val="en-CA"/>
    </w:rPr>
  </w:style>
  <w:style w:type="paragraph" w:customStyle="1" w:styleId="IFADparagraphnumbering">
    <w:name w:val="IFAD paragraph numbering"/>
    <w:basedOn w:val="Normal"/>
    <w:pPr>
      <w:suppressAutoHyphens w:val="0"/>
      <w:spacing w:after="120" w:line="240" w:lineRule="auto"/>
    </w:pPr>
    <w:rPr>
      <w:rFonts w:ascii="Verdana" w:hAnsi="Verdana"/>
      <w:kern w:val="2"/>
      <w:lang w:val="en-CA"/>
    </w:rPr>
  </w:style>
  <w:style w:type="paragraph" w:styleId="Header">
    <w:name w:val="header"/>
    <w:basedOn w:val="Normal"/>
    <w:qFormat/>
    <w:rPr>
      <w:rFonts w:ascii="Calibri" w:eastAsia="MS Mincho" w:hAnsi="Calibri"/>
      <w:sz w:val="20"/>
      <w:szCs w:val="20"/>
    </w:rPr>
  </w:style>
  <w:style w:type="character" w:customStyle="1" w:styleId="HeaderChar">
    <w:name w:val="Header Char"/>
    <w:rPr>
      <w:rFonts w:ascii="Calibri" w:eastAsia="MS Mincho" w:hAnsi="Calibri"/>
      <w:w w:val="100"/>
      <w:position w:val="-1"/>
      <w:sz w:val="20"/>
      <w:szCs w:val="20"/>
      <w:effect w:val="none"/>
      <w:vertAlign w:val="baseline"/>
      <w:cs w:val="0"/>
      <w:em w:val="none"/>
    </w:rPr>
  </w:style>
  <w:style w:type="paragraph" w:styleId="Footer">
    <w:name w:val="footer"/>
    <w:basedOn w:val="Normal"/>
    <w:qFormat/>
    <w:rPr>
      <w:sz w:val="24"/>
      <w:szCs w:val="20"/>
    </w:rPr>
  </w:style>
  <w:style w:type="character" w:customStyle="1" w:styleId="FooterChar">
    <w:name w:val="Footer Char"/>
    <w:rPr>
      <w:w w:val="100"/>
      <w:position w:val="-1"/>
      <w:sz w:val="24"/>
      <w:szCs w:val="20"/>
      <w:effect w:val="none"/>
      <w:vertAlign w:val="baseline"/>
      <w:cs w:val="0"/>
      <w:em w:val="none"/>
    </w:rPr>
  </w:style>
  <w:style w:type="character" w:styleId="Strong">
    <w:name w:val="Strong"/>
    <w:rPr>
      <w:rFonts w:ascii="Times New Roman" w:hAnsi="Times New Roman" w:cs="Times New Roman" w:hint="default"/>
      <w:b/>
      <w:bCs/>
      <w:i/>
      <w:w w:val="100"/>
      <w:position w:val="-1"/>
      <w:sz w:val="28"/>
      <w:effect w:val="none"/>
      <w:vertAlign w:val="baseline"/>
      <w:cs w:val="0"/>
      <w:em w:val="none"/>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ListParagraph">
    <w:name w:val="List Paragraph"/>
    <w:basedOn w:val="Normal"/>
    <w:uiPriority w:val="34"/>
    <w:qFormat/>
    <w:pPr>
      <w:ind w:left="720"/>
      <w:contextualSpacing/>
    </w:pPr>
  </w:style>
  <w:style w:type="character" w:styleId="Hyperlink">
    <w:name w:val="Hyperlink"/>
    <w:qFormat/>
    <w:rPr>
      <w:color w:val="0000FF"/>
      <w:w w:val="100"/>
      <w:position w:val="-1"/>
      <w:u w:val="single"/>
      <w:effect w:val="none"/>
      <w:vertAlign w:val="baseline"/>
      <w:cs w:val="0"/>
      <w:em w:val="none"/>
    </w:rPr>
  </w:style>
  <w:style w:type="character" w:customStyle="1" w:styleId="longtext">
    <w:name w:val="long_text"/>
    <w:rPr>
      <w:w w:val="100"/>
      <w:position w:val="-1"/>
      <w:effect w:val="none"/>
      <w:vertAlign w:val="baseline"/>
      <w:cs w:val="0"/>
      <w:em w:val="none"/>
    </w:rPr>
  </w:style>
  <w:style w:type="table" w:styleId="TableGrid">
    <w:name w:val="Table Grid"/>
    <w:basedOn w:val="TableNormal"/>
    <w:pPr>
      <w:suppressAutoHyphens/>
      <w:spacing w:after="0" w:line="240" w:lineRule="auto"/>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SGENFONTSTYLENAMETEMPLATEROLELEVELMSGENFONTSTYLENAMEBYROLEHEADING3">
    <w:name w:val="MSG_EN_FONT_STYLE_NAME_TEMPLATE_ROLE_LEVEL MSG_EN_FONT_STYLE_NAME_BY_ROLE_HEADING 3_"/>
    <w:rPr>
      <w:rFonts w:ascii="Arial" w:hAnsi="Arial" w:cs="Arial"/>
      <w:b/>
      <w:bCs/>
      <w:w w:val="100"/>
      <w:position w:val="-1"/>
      <w:sz w:val="17"/>
      <w:szCs w:val="17"/>
      <w:effect w:val="none"/>
      <w:shd w:val="clear" w:color="auto" w:fill="FFFFFF"/>
      <w:vertAlign w:val="baseline"/>
      <w:cs w:val="0"/>
      <w:em w:val="none"/>
    </w:rPr>
  </w:style>
  <w:style w:type="paragraph" w:customStyle="1" w:styleId="MSGENFONTSTYLENAMETEMPLATEROLELEVELMSGENFONTSTYLENAMEBYROLEHEADING30">
    <w:name w:val="MSG_EN_FONT_STYLE_NAME_TEMPLATE_ROLE_LEVEL MSG_EN_FONT_STYLE_NAME_BY_ROLE_HEADING 3"/>
    <w:basedOn w:val="Normal"/>
    <w:pPr>
      <w:widowControl w:val="0"/>
      <w:shd w:val="clear" w:color="auto" w:fill="FFFFFF"/>
      <w:spacing w:before="360" w:after="360" w:line="240" w:lineRule="atLeast"/>
      <w:jc w:val="both"/>
      <w:outlineLvl w:val="2"/>
    </w:pPr>
    <w:rPr>
      <w:rFonts w:ascii="Arial" w:hAnsi="Arial" w:cs="Arial"/>
      <w:b/>
      <w:bCs/>
      <w:sz w:val="17"/>
      <w:szCs w:val="17"/>
    </w:rPr>
  </w:style>
  <w:style w:type="character" w:customStyle="1" w:styleId="ListParagraphChar">
    <w:name w:val="List Paragraph Char"/>
    <w:rPr>
      <w:w w:val="100"/>
      <w:position w:val="-1"/>
      <w:effect w:val="none"/>
      <w:vertAlign w:val="baseline"/>
      <w:cs w:val="0"/>
      <w:em w:val="none"/>
    </w:rPr>
  </w:style>
  <w:style w:type="character" w:customStyle="1" w:styleId="Heading3Char">
    <w:name w:val="Heading 3 Char"/>
    <w:rPr>
      <w:rFonts w:ascii="Cambria" w:eastAsia="Times New Roman" w:hAnsi="Cambria" w:cs="Times New Roman"/>
      <w:b/>
      <w:bCs/>
      <w:color w:val="4F81BD"/>
      <w:w w:val="100"/>
      <w:position w:val="-1"/>
      <w:effect w:val="none"/>
      <w:vertAlign w:val="baseline"/>
      <w:cs w:val="0"/>
      <w:em w:val="none"/>
    </w:rPr>
  </w:style>
  <w:style w:type="paragraph" w:styleId="Subtitle">
    <w:name w:val="Subtitle"/>
    <w:basedOn w:val="Normal"/>
    <w:next w:val="Normal"/>
    <w:link w:val="SubtitleChar"/>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character" w:customStyle="1" w:styleId="SubtitleChar">
    <w:name w:val="Subtitle Char"/>
    <w:link w:val="Subtitle"/>
    <w:rsid w:val="006F1145"/>
    <w:rPr>
      <w:rFonts w:ascii="Georgia" w:eastAsia="Georgia" w:hAnsi="Georgia" w:cs="Georgia"/>
      <w:i/>
      <w:color w:val="666666"/>
      <w:position w:val="-1"/>
      <w:sz w:val="48"/>
      <w:szCs w:val="48"/>
    </w:rPr>
  </w:style>
  <w:style w:type="paragraph" w:styleId="NormalWeb">
    <w:name w:val="Normal (Web)"/>
    <w:basedOn w:val="Normal"/>
    <w:uiPriority w:val="99"/>
    <w:unhideWhenUsed/>
    <w:rsid w:val="006F1145"/>
    <w:pPr>
      <w:suppressAutoHyphens w:val="0"/>
      <w:spacing w:after="0" w:line="432" w:lineRule="atLeast"/>
      <w:ind w:leftChars="0" w:left="0" w:firstLineChars="0" w:firstLine="0"/>
      <w:textDirection w:val="lrTb"/>
      <w:textAlignment w:val="auto"/>
      <w:outlineLvl w:val="9"/>
    </w:pPr>
    <w:rPr>
      <w:rFonts w:ascii="Verdana" w:hAnsi="Verdana"/>
      <w:color w:val="444444"/>
      <w:positio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804215">
      <w:bodyDiv w:val="1"/>
      <w:marLeft w:val="0"/>
      <w:marRight w:val="0"/>
      <w:marTop w:val="0"/>
      <w:marBottom w:val="0"/>
      <w:divBdr>
        <w:top w:val="none" w:sz="0" w:space="0" w:color="auto"/>
        <w:left w:val="none" w:sz="0" w:space="0" w:color="auto"/>
        <w:bottom w:val="none" w:sz="0" w:space="0" w:color="auto"/>
        <w:right w:val="none" w:sz="0" w:space="0" w:color="auto"/>
      </w:divBdr>
    </w:div>
    <w:div w:id="1341857954">
      <w:bodyDiv w:val="1"/>
      <w:marLeft w:val="0"/>
      <w:marRight w:val="0"/>
      <w:marTop w:val="0"/>
      <w:marBottom w:val="0"/>
      <w:divBdr>
        <w:top w:val="none" w:sz="0" w:space="0" w:color="auto"/>
        <w:left w:val="none" w:sz="0" w:space="0" w:color="auto"/>
        <w:bottom w:val="none" w:sz="0" w:space="0" w:color="auto"/>
        <w:right w:val="none" w:sz="0" w:space="0" w:color="auto"/>
      </w:divBdr>
      <w:divsChild>
        <w:div w:id="415713359">
          <w:marLeft w:val="0"/>
          <w:marRight w:val="0"/>
          <w:marTop w:val="0"/>
          <w:marBottom w:val="0"/>
          <w:divBdr>
            <w:top w:val="none" w:sz="0" w:space="0" w:color="auto"/>
            <w:left w:val="none" w:sz="0" w:space="0" w:color="auto"/>
            <w:bottom w:val="none" w:sz="0" w:space="0" w:color="auto"/>
            <w:right w:val="none" w:sz="0" w:space="0" w:color="auto"/>
          </w:divBdr>
        </w:div>
        <w:div w:id="228154006">
          <w:marLeft w:val="0"/>
          <w:marRight w:val="0"/>
          <w:marTop w:val="0"/>
          <w:marBottom w:val="0"/>
          <w:divBdr>
            <w:top w:val="none" w:sz="0" w:space="0" w:color="auto"/>
            <w:left w:val="none" w:sz="0" w:space="0" w:color="auto"/>
            <w:bottom w:val="none" w:sz="0" w:space="0" w:color="auto"/>
            <w:right w:val="none" w:sz="0" w:space="0" w:color="auto"/>
          </w:divBdr>
        </w:div>
        <w:div w:id="1239905918">
          <w:marLeft w:val="0"/>
          <w:marRight w:val="0"/>
          <w:marTop w:val="0"/>
          <w:marBottom w:val="0"/>
          <w:divBdr>
            <w:top w:val="none" w:sz="0" w:space="0" w:color="auto"/>
            <w:left w:val="none" w:sz="0" w:space="0" w:color="auto"/>
            <w:bottom w:val="none" w:sz="0" w:space="0" w:color="auto"/>
            <w:right w:val="none" w:sz="0" w:space="0" w:color="auto"/>
          </w:divBdr>
        </w:div>
        <w:div w:id="1728798047">
          <w:marLeft w:val="0"/>
          <w:marRight w:val="0"/>
          <w:marTop w:val="0"/>
          <w:marBottom w:val="0"/>
          <w:divBdr>
            <w:top w:val="none" w:sz="0" w:space="0" w:color="auto"/>
            <w:left w:val="none" w:sz="0" w:space="0" w:color="auto"/>
            <w:bottom w:val="none" w:sz="0" w:space="0" w:color="auto"/>
            <w:right w:val="none" w:sz="0" w:space="0" w:color="auto"/>
          </w:divBdr>
        </w:div>
        <w:div w:id="533883302">
          <w:marLeft w:val="0"/>
          <w:marRight w:val="0"/>
          <w:marTop w:val="0"/>
          <w:marBottom w:val="0"/>
          <w:divBdr>
            <w:top w:val="none" w:sz="0" w:space="0" w:color="auto"/>
            <w:left w:val="none" w:sz="0" w:space="0" w:color="auto"/>
            <w:bottom w:val="none" w:sz="0" w:space="0" w:color="auto"/>
            <w:right w:val="none" w:sz="0" w:space="0" w:color="auto"/>
          </w:divBdr>
        </w:div>
        <w:div w:id="741147857">
          <w:marLeft w:val="0"/>
          <w:marRight w:val="0"/>
          <w:marTop w:val="0"/>
          <w:marBottom w:val="0"/>
          <w:divBdr>
            <w:top w:val="none" w:sz="0" w:space="0" w:color="auto"/>
            <w:left w:val="none" w:sz="0" w:space="0" w:color="auto"/>
            <w:bottom w:val="none" w:sz="0" w:space="0" w:color="auto"/>
            <w:right w:val="none" w:sz="0" w:space="0" w:color="auto"/>
          </w:divBdr>
        </w:div>
        <w:div w:id="1622225411">
          <w:marLeft w:val="0"/>
          <w:marRight w:val="0"/>
          <w:marTop w:val="0"/>
          <w:marBottom w:val="0"/>
          <w:divBdr>
            <w:top w:val="none" w:sz="0" w:space="0" w:color="auto"/>
            <w:left w:val="none" w:sz="0" w:space="0" w:color="auto"/>
            <w:bottom w:val="none" w:sz="0" w:space="0" w:color="auto"/>
            <w:right w:val="none" w:sz="0" w:space="0" w:color="auto"/>
          </w:divBdr>
        </w:div>
        <w:div w:id="64986949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nde.aepd@gmail.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ZkhN+oqD8x4Ti9MDEQvp/9tKoA==">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6</Pages>
  <Words>1327</Words>
  <Characters>7565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TTC</cp:lastModifiedBy>
  <cp:revision>17</cp:revision>
  <dcterms:created xsi:type="dcterms:W3CDTF">2021-11-11T09:59:00Z</dcterms:created>
  <dcterms:modified xsi:type="dcterms:W3CDTF">2021-11-12T11:21:00Z</dcterms:modified>
</cp:coreProperties>
</file>